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cs="Times New Roman"/>
          <w:b/>
          <w:sz w:val="40"/>
          <w:szCs w:val="40"/>
          <w:lang w:eastAsia="zh-CN"/>
        </w:rPr>
      </w:pPr>
      <w:r>
        <w:rPr>
          <w:rFonts w:hint="default" w:ascii="Times New Roman" w:hAnsi="Times New Roman" w:cs="Times New Roman"/>
          <w:b/>
          <w:sz w:val="40"/>
          <w:szCs w:val="40"/>
          <w:lang w:eastAsia="zh-CN"/>
        </w:rPr>
        <w:t>六安市东部新城污水处理厂二期</w:t>
      </w:r>
      <w:r>
        <w:rPr>
          <w:rFonts w:hint="eastAsia" w:ascii="Times New Roman" w:hAnsi="Times New Roman" w:cs="Times New Roman"/>
          <w:b/>
          <w:sz w:val="40"/>
          <w:szCs w:val="40"/>
          <w:lang w:eastAsia="zh-CN"/>
        </w:rPr>
        <w:t>扩建工程</w:t>
      </w:r>
      <w:r>
        <w:rPr>
          <w:rFonts w:hint="default" w:ascii="Times New Roman" w:hAnsi="Times New Roman" w:cs="Times New Roman"/>
          <w:b/>
          <w:sz w:val="40"/>
          <w:szCs w:val="40"/>
          <w:lang w:eastAsia="zh-CN"/>
        </w:rPr>
        <w:t>项目</w:t>
      </w:r>
    </w:p>
    <w:p>
      <w:pPr>
        <w:spacing w:line="360" w:lineRule="auto"/>
        <w:jc w:val="center"/>
        <w:rPr>
          <w:rFonts w:hint="default" w:ascii="Times New Roman" w:hAnsi="Times New Roman" w:cs="Times New Roman"/>
          <w:b/>
          <w:sz w:val="40"/>
          <w:szCs w:val="40"/>
        </w:rPr>
      </w:pPr>
      <w:r>
        <w:rPr>
          <w:rFonts w:hint="default" w:ascii="Times New Roman" w:hAnsi="Times New Roman" w:cs="Times New Roman"/>
          <w:b/>
          <w:sz w:val="40"/>
          <w:szCs w:val="40"/>
        </w:rPr>
        <w:t>竣工环保验收组意见</w:t>
      </w:r>
    </w:p>
    <w:p>
      <w:pPr>
        <w:pStyle w:val="17"/>
        <w:spacing w:line="360" w:lineRule="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eastAsia="宋体" w:cs="Times New Roman"/>
          <w:bCs/>
          <w:color w:val="auto"/>
          <w:sz w:val="24"/>
        </w:rPr>
        <w:t>20</w:t>
      </w:r>
      <w:r>
        <w:rPr>
          <w:rFonts w:hint="default" w:ascii="Times New Roman" w:hAnsi="Times New Roman" w:eastAsia="宋体" w:cs="Times New Roman"/>
          <w:bCs/>
          <w:color w:val="auto"/>
          <w:sz w:val="24"/>
          <w:lang w:val="en-US" w:eastAsia="zh-CN"/>
        </w:rPr>
        <w:t>21</w:t>
      </w:r>
      <w:r>
        <w:rPr>
          <w:rFonts w:hint="default" w:ascii="Times New Roman" w:hAnsi="Times New Roman" w:eastAsia="宋体" w:cs="Times New Roman"/>
          <w:bCs/>
          <w:color w:val="auto"/>
          <w:sz w:val="24"/>
        </w:rPr>
        <w:t>年</w:t>
      </w:r>
      <w:r>
        <w:rPr>
          <w:rFonts w:hint="default" w:ascii="Times New Roman" w:hAnsi="Times New Roman" w:eastAsia="宋体" w:cs="Times New Roman"/>
          <w:bCs/>
          <w:color w:val="auto"/>
          <w:sz w:val="24"/>
          <w:lang w:val="en-US" w:eastAsia="zh-CN"/>
        </w:rPr>
        <w:t>08</w:t>
      </w:r>
      <w:r>
        <w:rPr>
          <w:rFonts w:hint="default" w:ascii="Times New Roman" w:hAnsi="Times New Roman" w:eastAsia="宋体" w:cs="Times New Roman"/>
          <w:bCs/>
          <w:color w:val="auto"/>
          <w:sz w:val="24"/>
        </w:rPr>
        <w:t>月</w:t>
      </w:r>
      <w:r>
        <w:rPr>
          <w:rFonts w:hint="default" w:ascii="Times New Roman" w:hAnsi="Times New Roman" w:eastAsia="宋体" w:cs="Times New Roman"/>
          <w:bCs/>
          <w:color w:val="auto"/>
          <w:sz w:val="24"/>
          <w:lang w:val="en-US" w:eastAsia="zh-CN"/>
        </w:rPr>
        <w:t>28</w:t>
      </w:r>
      <w:r>
        <w:rPr>
          <w:rFonts w:hint="default" w:ascii="Times New Roman" w:hAnsi="Times New Roman" w:eastAsia="宋体" w:cs="Times New Roman"/>
          <w:bCs/>
          <w:color w:val="auto"/>
          <w:sz w:val="24"/>
        </w:rPr>
        <w:t>日，</w:t>
      </w:r>
      <w:r>
        <w:rPr>
          <w:rFonts w:hint="default" w:ascii="Times New Roman" w:hAnsi="Times New Roman" w:cs="Times New Roman"/>
          <w:bCs/>
          <w:color w:val="auto"/>
          <w:sz w:val="24"/>
          <w:highlight w:val="none"/>
          <w:lang w:val="en-US" w:eastAsia="zh-CN"/>
        </w:rPr>
        <w:t>六安市三峡</w:t>
      </w:r>
      <w:r>
        <w:rPr>
          <w:rFonts w:hint="eastAsia" w:ascii="Times New Roman" w:hAnsi="Times New Roman" w:cs="Times New Roman"/>
          <w:bCs/>
          <w:color w:val="auto"/>
          <w:sz w:val="24"/>
          <w:highlight w:val="none"/>
          <w:lang w:val="en-US" w:eastAsia="zh-CN"/>
        </w:rPr>
        <w:t>一期水环境综合治理有限责任公司</w:t>
      </w:r>
      <w:r>
        <w:rPr>
          <w:rFonts w:hint="default" w:ascii="Times New Roman" w:hAnsi="Times New Roman" w:cs="Times New Roman"/>
          <w:bCs/>
          <w:color w:val="auto"/>
          <w:sz w:val="24"/>
          <w:lang w:val="en-US" w:eastAsia="zh-CN"/>
        </w:rPr>
        <w:t>根据</w:t>
      </w:r>
      <w:r>
        <w:rPr>
          <w:rFonts w:hint="default" w:ascii="Times New Roman" w:hAnsi="Times New Roman" w:cs="Times New Roman"/>
          <w:bCs/>
          <w:color w:val="auto"/>
          <w:sz w:val="24"/>
          <w:lang w:eastAsia="zh-CN"/>
        </w:rPr>
        <w:t>六安市东部新城污水处理厂二期</w:t>
      </w:r>
      <w:r>
        <w:rPr>
          <w:rFonts w:hint="eastAsia" w:ascii="Times New Roman" w:hAnsi="Times New Roman" w:cs="Times New Roman"/>
          <w:bCs/>
          <w:color w:val="auto"/>
          <w:sz w:val="24"/>
          <w:lang w:eastAsia="zh-CN"/>
        </w:rPr>
        <w:t>扩建工程</w:t>
      </w:r>
      <w:r>
        <w:rPr>
          <w:rFonts w:hint="default" w:ascii="Times New Roman" w:hAnsi="Times New Roman" w:cs="Times New Roman"/>
          <w:bCs/>
          <w:color w:val="auto"/>
          <w:sz w:val="24"/>
          <w:lang w:eastAsia="zh-CN"/>
        </w:rPr>
        <w:t>项目</w:t>
      </w:r>
      <w:r>
        <w:rPr>
          <w:rFonts w:hint="default" w:ascii="Times New Roman" w:hAnsi="Times New Roman" w:eastAsia="宋体" w:cs="Times New Roman"/>
          <w:bCs/>
          <w:color w:val="auto"/>
          <w:sz w:val="24"/>
        </w:rPr>
        <w:t>竣工环</w:t>
      </w:r>
      <w:r>
        <w:rPr>
          <w:rFonts w:hint="default" w:ascii="Times New Roman" w:hAnsi="Times New Roman" w:eastAsia="宋体" w:cs="Times New Roman"/>
          <w:bCs/>
          <w:sz w:val="24"/>
        </w:rPr>
        <w:t>境保护验收监测报告表并对照《建设项目竣工环境保护验收暂行办法》，严格依照国家有关法律法规、《建设项目竣工环境保护验收技术指南 污染影响类》、本项目环境影响评价报告表和审批部门审批决定等要求对本项目进行验收，提出意见如下：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333333"/>
          <w:sz w:val="24"/>
          <w:szCs w:val="24"/>
        </w:rPr>
      </w:pPr>
      <w:r>
        <w:rPr>
          <w:rFonts w:hint="default" w:ascii="Times New Roman" w:hAnsi="Times New Roman" w:cs="Times New Roman"/>
          <w:b w:val="0"/>
          <w:bCs/>
          <w:color w:val="333333"/>
          <w:sz w:val="24"/>
          <w:szCs w:val="24"/>
          <w:lang w:val="en-US" w:eastAsia="zh-CN"/>
        </w:rPr>
        <w:t>1、</w:t>
      </w:r>
      <w:r>
        <w:rPr>
          <w:rFonts w:hint="default" w:ascii="Times New Roman" w:hAnsi="Times New Roman" w:eastAsia="宋体" w:cs="Times New Roman"/>
          <w:b w:val="0"/>
          <w:bCs/>
          <w:color w:val="333333"/>
          <w:sz w:val="24"/>
          <w:szCs w:val="24"/>
        </w:rPr>
        <w:t>建设地点、规模、主要建设内容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32"/>
        </w:rPr>
      </w:pPr>
      <w:r>
        <w:rPr>
          <w:rFonts w:hint="default" w:ascii="Times New Roman" w:hAnsi="Times New Roman" w:eastAsia="宋体" w:cs="Times New Roman"/>
          <w:b w:val="0"/>
          <w:bCs/>
          <w:sz w:val="24"/>
          <w:szCs w:val="32"/>
          <w:lang w:eastAsia="zh-CN"/>
        </w:rPr>
        <w:t>项目实际</w:t>
      </w:r>
      <w:r>
        <w:rPr>
          <w:rFonts w:hint="default" w:ascii="Times New Roman" w:hAnsi="Times New Roman" w:eastAsia="宋体" w:cs="Times New Roman"/>
          <w:b w:val="0"/>
          <w:bCs/>
          <w:sz w:val="24"/>
          <w:szCs w:val="32"/>
        </w:rPr>
        <w:t>依托一期现有的进水管网系统，新建处理能力为</w:t>
      </w:r>
      <w:r>
        <w:rPr>
          <w:rFonts w:hint="default" w:ascii="Times New Roman" w:hAnsi="Times New Roman" w:cs="Times New Roman"/>
          <w:b w:val="0"/>
          <w:bCs/>
          <w:sz w:val="24"/>
          <w:szCs w:val="32"/>
          <w:lang w:val="en-US" w:eastAsia="zh-CN"/>
        </w:rPr>
        <w:t>2</w:t>
      </w:r>
      <w:r>
        <w:rPr>
          <w:rFonts w:hint="default" w:ascii="Times New Roman" w:hAnsi="Times New Roman" w:eastAsia="宋体" w:cs="Times New Roman"/>
          <w:b w:val="0"/>
          <w:bCs/>
          <w:sz w:val="24"/>
          <w:szCs w:val="32"/>
        </w:rPr>
        <w:t>万m</w:t>
      </w:r>
      <w:r>
        <w:rPr>
          <w:rFonts w:hint="default" w:ascii="Times New Roman" w:hAnsi="Times New Roman" w:eastAsia="宋体" w:cs="Times New Roman"/>
          <w:b w:val="0"/>
          <w:bCs/>
          <w:sz w:val="24"/>
          <w:szCs w:val="32"/>
          <w:vertAlign w:val="superscript"/>
        </w:rPr>
        <w:t>3</w:t>
      </w:r>
      <w:r>
        <w:rPr>
          <w:rFonts w:hint="default" w:ascii="Times New Roman" w:hAnsi="Times New Roman" w:eastAsia="宋体" w:cs="Times New Roman"/>
          <w:b w:val="0"/>
          <w:bCs/>
          <w:sz w:val="24"/>
          <w:szCs w:val="32"/>
        </w:rPr>
        <w:t>/d污水处理厂</w:t>
      </w:r>
      <w:r>
        <w:rPr>
          <w:rFonts w:hint="default" w:ascii="Times New Roman" w:hAnsi="Times New Roman" w:eastAsia="宋体" w:cs="Times New Roman"/>
          <w:b w:val="0"/>
          <w:bCs/>
          <w:sz w:val="24"/>
          <w:szCs w:val="32"/>
          <w:lang w:val="en-US" w:eastAsia="zh-CN"/>
        </w:rPr>
        <w:t>1</w:t>
      </w:r>
      <w:r>
        <w:rPr>
          <w:rFonts w:hint="default" w:ascii="Times New Roman" w:hAnsi="Times New Roman" w:eastAsia="宋体" w:cs="Times New Roman"/>
          <w:b w:val="0"/>
          <w:bCs/>
          <w:sz w:val="24"/>
          <w:szCs w:val="32"/>
        </w:rPr>
        <w:t>座，经处理后的尾水，尾水污染物中COD、NH</w:t>
      </w:r>
      <w:r>
        <w:rPr>
          <w:rFonts w:hint="default" w:ascii="Times New Roman" w:hAnsi="Times New Roman" w:eastAsia="宋体" w:cs="Times New Roman"/>
          <w:b w:val="0"/>
          <w:bCs/>
          <w:sz w:val="24"/>
          <w:szCs w:val="32"/>
          <w:vertAlign w:val="superscript"/>
        </w:rPr>
        <w:t>3</w:t>
      </w:r>
      <w:r>
        <w:rPr>
          <w:rFonts w:hint="default" w:ascii="Times New Roman" w:hAnsi="Times New Roman" w:eastAsia="宋体" w:cs="Times New Roman"/>
          <w:b w:val="0"/>
          <w:bCs/>
          <w:sz w:val="24"/>
          <w:szCs w:val="32"/>
        </w:rPr>
        <w:t>-N、TN、TP均能满足《巢湖流域城镇污水处理厂和工业行业主要水污染物排放限值》标准要求，其他污染因子《城镇污水处理厂污染物排放标准》（GB18918-2002）一级A标准要求。项目的办公、化验等不在本项目区建设，</w:t>
      </w:r>
      <w:r>
        <w:rPr>
          <w:rFonts w:hint="default" w:ascii="Times New Roman" w:hAnsi="Times New Roman" w:eastAsia="宋体" w:cs="Times New Roman"/>
          <w:b w:val="0"/>
          <w:bCs/>
          <w:sz w:val="24"/>
          <w:szCs w:val="32"/>
          <w:lang w:eastAsia="zh-CN"/>
        </w:rPr>
        <w:t>实际</w:t>
      </w:r>
      <w:r>
        <w:rPr>
          <w:rFonts w:hint="default" w:ascii="Times New Roman" w:hAnsi="Times New Roman" w:eastAsia="宋体" w:cs="Times New Roman"/>
          <w:b w:val="0"/>
          <w:bCs/>
          <w:sz w:val="24"/>
          <w:szCs w:val="32"/>
        </w:rPr>
        <w:t>依托</w:t>
      </w:r>
      <w:r>
        <w:rPr>
          <w:rFonts w:hint="default" w:ascii="Times New Roman" w:hAnsi="Times New Roman" w:cs="Times New Roman"/>
          <w:b w:val="0"/>
          <w:bCs/>
          <w:sz w:val="24"/>
          <w:szCs w:val="32"/>
          <w:lang w:eastAsia="zh-CN"/>
        </w:rPr>
        <w:t>东部新城</w:t>
      </w:r>
      <w:r>
        <w:rPr>
          <w:rFonts w:hint="default" w:ascii="Times New Roman" w:hAnsi="Times New Roman" w:eastAsia="宋体" w:cs="Times New Roman"/>
          <w:b w:val="0"/>
          <w:bCs/>
          <w:sz w:val="24"/>
          <w:szCs w:val="32"/>
        </w:rPr>
        <w:t>污水处理厂一期工程现有设施，办公、化验室产生的废水、固废等依托</w:t>
      </w:r>
      <w:r>
        <w:rPr>
          <w:rFonts w:hint="default" w:ascii="Times New Roman" w:hAnsi="Times New Roman" w:eastAsia="宋体" w:cs="Times New Roman"/>
          <w:b w:val="0"/>
          <w:bCs/>
          <w:sz w:val="24"/>
          <w:szCs w:val="32"/>
          <w:lang w:eastAsia="zh-CN"/>
        </w:rPr>
        <w:t>一期</w:t>
      </w:r>
      <w:r>
        <w:rPr>
          <w:rFonts w:hint="default" w:ascii="Times New Roman" w:hAnsi="Times New Roman" w:eastAsia="宋体" w:cs="Times New Roman"/>
          <w:b w:val="0"/>
          <w:bCs/>
          <w:sz w:val="24"/>
          <w:szCs w:val="32"/>
        </w:rPr>
        <w:t>现有设施</w:t>
      </w:r>
      <w:r>
        <w:rPr>
          <w:rFonts w:hint="default" w:ascii="Times New Roman" w:hAnsi="Times New Roman" w:eastAsia="宋体" w:cs="Times New Roman"/>
          <w:b w:val="0"/>
          <w:bCs/>
          <w:sz w:val="24"/>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333333"/>
          <w:sz w:val="24"/>
          <w:szCs w:val="24"/>
        </w:rPr>
      </w:pPr>
      <w:r>
        <w:rPr>
          <w:rFonts w:hint="default" w:ascii="Times New Roman" w:hAnsi="Times New Roman" w:cs="Times New Roman"/>
          <w:b w:val="0"/>
          <w:bCs/>
          <w:color w:val="333333"/>
          <w:sz w:val="24"/>
          <w:szCs w:val="24"/>
          <w:lang w:val="en-US" w:eastAsia="zh-CN"/>
        </w:rPr>
        <w:t>2、</w:t>
      </w:r>
      <w:r>
        <w:rPr>
          <w:rFonts w:hint="default" w:ascii="Times New Roman" w:hAnsi="Times New Roman" w:eastAsia="宋体" w:cs="Times New Roman"/>
          <w:b w:val="0"/>
          <w:bCs/>
          <w:color w:val="333333"/>
          <w:sz w:val="24"/>
          <w:szCs w:val="24"/>
        </w:rPr>
        <w:t>建设过程及环保审批情况</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cs="Times New Roman"/>
          <w:b w:val="0"/>
          <w:bCs/>
          <w:sz w:val="24"/>
          <w:szCs w:val="24"/>
          <w:lang w:val="en-US" w:eastAsia="zh-CN"/>
        </w:rPr>
        <w:t>六安市排水公司于20</w:t>
      </w:r>
      <w:r>
        <w:rPr>
          <w:rFonts w:hint="eastAsia" w:ascii="Times New Roman" w:hAnsi="Times New Roman" w:cs="Times New Roman"/>
          <w:b w:val="0"/>
          <w:bCs/>
          <w:sz w:val="24"/>
          <w:szCs w:val="24"/>
          <w:lang w:val="en-US" w:eastAsia="zh-CN"/>
        </w:rPr>
        <w:t>21</w:t>
      </w:r>
      <w:r>
        <w:rPr>
          <w:rFonts w:hint="default" w:ascii="Times New Roman" w:hAnsi="Times New Roman" w:cs="Times New Roman"/>
          <w:b w:val="0"/>
          <w:bCs/>
          <w:sz w:val="24"/>
          <w:szCs w:val="24"/>
          <w:lang w:val="en-US" w:eastAsia="zh-CN"/>
        </w:rPr>
        <w:t>年</w:t>
      </w:r>
      <w:r>
        <w:rPr>
          <w:rFonts w:hint="eastAsia" w:ascii="Times New Roman" w:hAnsi="Times New Roman" w:cs="Times New Roman"/>
          <w:b w:val="0"/>
          <w:bCs/>
          <w:sz w:val="24"/>
          <w:szCs w:val="24"/>
          <w:lang w:val="en-US" w:eastAsia="zh-CN"/>
        </w:rPr>
        <w:t>6</w:t>
      </w:r>
      <w:r>
        <w:rPr>
          <w:rFonts w:hint="default" w:ascii="Times New Roman" w:hAnsi="Times New Roman" w:cs="Times New Roman"/>
          <w:b w:val="0"/>
          <w:bCs/>
          <w:sz w:val="24"/>
          <w:szCs w:val="24"/>
          <w:lang w:val="en-US" w:eastAsia="zh-CN"/>
        </w:rPr>
        <w:t>月委托</w:t>
      </w:r>
      <w:r>
        <w:rPr>
          <w:rFonts w:hint="default" w:ascii="Times New Roman" w:hAnsi="Times New Roman" w:eastAsia="宋体" w:cs="Times New Roman"/>
          <w:b w:val="0"/>
          <w:bCs/>
          <w:sz w:val="24"/>
          <w:lang w:eastAsia="zh-CN"/>
        </w:rPr>
        <w:t>安徽皖欣环境科技有限公司</w:t>
      </w:r>
      <w:r>
        <w:rPr>
          <w:rFonts w:hint="default" w:ascii="Times New Roman" w:hAnsi="Times New Roman" w:cs="Times New Roman"/>
          <w:b w:val="0"/>
          <w:bCs/>
          <w:sz w:val="24"/>
          <w:lang w:val="en-US" w:eastAsia="zh-CN"/>
        </w:rPr>
        <w:t>编制《</w:t>
      </w:r>
      <w:r>
        <w:rPr>
          <w:rFonts w:hint="default" w:ascii="Times New Roman" w:hAnsi="Times New Roman" w:eastAsia="宋体" w:cs="Times New Roman"/>
          <w:b w:val="0"/>
          <w:bCs/>
          <w:sz w:val="24"/>
          <w:lang w:eastAsia="zh-CN"/>
        </w:rPr>
        <w:t>六安市</w:t>
      </w:r>
      <w:r>
        <w:rPr>
          <w:rFonts w:hint="eastAsia" w:ascii="Times New Roman" w:hAnsi="Times New Roman" w:cs="Times New Roman"/>
          <w:b w:val="0"/>
          <w:bCs/>
          <w:sz w:val="24"/>
          <w:lang w:eastAsia="zh-CN"/>
        </w:rPr>
        <w:t>东部新城</w:t>
      </w:r>
      <w:r>
        <w:rPr>
          <w:rFonts w:hint="default" w:ascii="Times New Roman" w:hAnsi="Times New Roman" w:eastAsia="宋体" w:cs="Times New Roman"/>
          <w:b w:val="0"/>
          <w:bCs/>
          <w:sz w:val="24"/>
          <w:lang w:eastAsia="zh-CN"/>
        </w:rPr>
        <w:t>污水处理厂二期</w:t>
      </w:r>
      <w:r>
        <w:rPr>
          <w:rFonts w:hint="eastAsia" w:ascii="Times New Roman" w:hAnsi="Times New Roman" w:cs="Times New Roman"/>
          <w:b w:val="0"/>
          <w:bCs/>
          <w:sz w:val="24"/>
          <w:lang w:eastAsia="zh-CN"/>
        </w:rPr>
        <w:t>扩建工程</w:t>
      </w:r>
      <w:r>
        <w:rPr>
          <w:rFonts w:hint="default" w:ascii="Times New Roman" w:hAnsi="Times New Roman" w:eastAsia="宋体" w:cs="Times New Roman"/>
          <w:b w:val="0"/>
          <w:bCs/>
          <w:sz w:val="24"/>
          <w:lang w:eastAsia="zh-CN"/>
        </w:rPr>
        <w:t>项目</w:t>
      </w:r>
      <w:r>
        <w:rPr>
          <w:rFonts w:hint="default" w:ascii="Times New Roman" w:hAnsi="Times New Roman" w:cs="Times New Roman"/>
          <w:b w:val="0"/>
          <w:bCs/>
          <w:sz w:val="24"/>
        </w:rPr>
        <w:t>环境影响报告表》，</w:t>
      </w:r>
      <w:r>
        <w:rPr>
          <w:rFonts w:hint="default" w:ascii="Times New Roman" w:hAnsi="Times New Roman" w:cs="Times New Roman"/>
          <w:b w:val="0"/>
          <w:bCs/>
          <w:sz w:val="24"/>
          <w:lang w:val="en-US" w:eastAsia="zh-CN"/>
        </w:rPr>
        <w:t>并于2021年6月17日取得</w:t>
      </w:r>
      <w:r>
        <w:rPr>
          <w:rFonts w:hint="default" w:ascii="Times New Roman" w:hAnsi="Times New Roman" w:cs="Times New Roman"/>
          <w:b w:val="0"/>
          <w:bCs/>
          <w:sz w:val="24"/>
          <w:lang w:eastAsia="zh-CN"/>
        </w:rPr>
        <w:t>六安市金安区生态环境分局《关于六安市东部新城污水处理厂二期扩建工程项目环境影响报告表的批复》金环管[2021]18号</w:t>
      </w:r>
      <w:r>
        <w:rPr>
          <w:rFonts w:hint="default" w:ascii="Times New Roman" w:hAnsi="Times New Roman" w:eastAsia="宋体" w:cs="Times New Roman"/>
          <w:b w:val="0"/>
          <w:bCs/>
          <w:sz w:val="24"/>
          <w:szCs w:val="24"/>
          <w:lang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lang w:eastAsia="zh-CN"/>
        </w:rPr>
      </w:pPr>
      <w:r>
        <w:rPr>
          <w:rFonts w:hint="eastAsia" w:ascii="Times New Roman" w:hAnsi="Times New Roman" w:cs="Times New Roman"/>
          <w:lang w:val="en-US" w:eastAsia="zh-CN"/>
        </w:rPr>
        <w:t>根据六安市人民政府办公室专题会议纪要（第7号），会议明确六安市排水公司前期负责的东部新城污水厂于</w:t>
      </w:r>
      <w:r>
        <w:rPr>
          <w:rFonts w:hint="default" w:ascii="Times New Roman" w:hAnsi="Times New Roman" w:cs="Times New Roman"/>
          <w:lang w:val="en-US" w:eastAsia="zh-CN"/>
        </w:rPr>
        <w:t>2021年2月1日</w:t>
      </w:r>
      <w:r>
        <w:rPr>
          <w:rFonts w:hint="eastAsia" w:ascii="Times New Roman" w:hAnsi="Times New Roman" w:cs="Times New Roman"/>
          <w:lang w:val="en-US" w:eastAsia="zh-CN"/>
        </w:rPr>
        <w:t>正式移交于六安市三峡水务有限公司</w:t>
      </w:r>
      <w:r>
        <w:rPr>
          <w:rFonts w:hint="default" w:ascii="Times New Roman" w:hAnsi="Times New Roman" w:cs="Times New Roman"/>
          <w:lang w:val="en-US"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项目于20</w:t>
      </w:r>
      <w:r>
        <w:rPr>
          <w:rFonts w:hint="default" w:ascii="Times New Roman" w:hAnsi="Times New Roman" w:cs="Times New Roman"/>
          <w:b w:val="0"/>
          <w:bCs/>
          <w:sz w:val="24"/>
          <w:szCs w:val="24"/>
          <w:lang w:val="en-US" w:eastAsia="zh-CN"/>
        </w:rPr>
        <w:t>20</w:t>
      </w:r>
      <w:r>
        <w:rPr>
          <w:rFonts w:hint="default" w:ascii="Times New Roman" w:hAnsi="Times New Roman" w:eastAsia="宋体" w:cs="Times New Roman"/>
          <w:b w:val="0"/>
          <w:bCs/>
          <w:sz w:val="24"/>
          <w:szCs w:val="24"/>
        </w:rPr>
        <w:t>年</w:t>
      </w: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月开工，</w:t>
      </w:r>
      <w:r>
        <w:rPr>
          <w:rFonts w:hint="default" w:ascii="Times New Roman" w:hAnsi="Times New Roman" w:cs="Times New Roman"/>
          <w:b w:val="0"/>
          <w:bCs/>
          <w:sz w:val="24"/>
          <w:szCs w:val="24"/>
          <w:lang w:val="en-US" w:eastAsia="zh-CN"/>
        </w:rPr>
        <w:t>至</w:t>
      </w:r>
      <w:r>
        <w:rPr>
          <w:rFonts w:hint="default" w:ascii="Times New Roman" w:hAnsi="Times New Roman" w:eastAsia="宋体" w:cs="Times New Roman"/>
          <w:b w:val="0"/>
          <w:bCs/>
          <w:sz w:val="24"/>
          <w:szCs w:val="24"/>
        </w:rPr>
        <w:t>20</w:t>
      </w:r>
      <w:r>
        <w:rPr>
          <w:rFonts w:hint="default" w:ascii="Times New Roman" w:hAnsi="Times New Roman" w:eastAsia="宋体" w:cs="Times New Roman"/>
          <w:b w:val="0"/>
          <w:bCs/>
          <w:sz w:val="24"/>
          <w:szCs w:val="24"/>
          <w:lang w:val="en-US" w:eastAsia="zh-CN"/>
        </w:rPr>
        <w:t>2</w:t>
      </w: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年</w:t>
      </w:r>
      <w:r>
        <w:rPr>
          <w:rFonts w:hint="default" w:ascii="Times New Roman" w:hAnsi="Times New Roman" w:cs="Times New Roman"/>
          <w:b w:val="0"/>
          <w:bCs/>
          <w:sz w:val="24"/>
          <w:szCs w:val="24"/>
          <w:lang w:val="en-US" w:eastAsia="zh-CN"/>
        </w:rPr>
        <w:t>7</w:t>
      </w:r>
      <w:r>
        <w:rPr>
          <w:rFonts w:hint="default" w:ascii="Times New Roman" w:hAnsi="Times New Roman" w:eastAsia="宋体" w:cs="Times New Roman"/>
          <w:b w:val="0"/>
          <w:bCs/>
          <w:sz w:val="24"/>
          <w:szCs w:val="24"/>
        </w:rPr>
        <w:t>月</w:t>
      </w:r>
      <w:r>
        <w:rPr>
          <w:rFonts w:hint="default" w:ascii="Times New Roman" w:hAnsi="Times New Roman" w:cs="Times New Roman"/>
          <w:color w:val="000000"/>
          <w:sz w:val="24"/>
        </w:rPr>
        <w:t>工程竣工并</w:t>
      </w:r>
      <w:r>
        <w:rPr>
          <w:rFonts w:hint="default" w:ascii="Times New Roman" w:hAnsi="Times New Roman" w:eastAsia="宋体" w:cs="Times New Roman"/>
          <w:b w:val="0"/>
          <w:bCs/>
          <w:sz w:val="24"/>
          <w:szCs w:val="24"/>
          <w:lang w:eastAsia="zh-CN"/>
        </w:rPr>
        <w:t>进行调试</w:t>
      </w:r>
      <w:r>
        <w:rPr>
          <w:rFonts w:hint="default" w:ascii="Times New Roman" w:hAnsi="Times New Roman" w:eastAsia="宋体" w:cs="Times New Roman"/>
          <w:b w:val="0"/>
          <w:bCs/>
          <w:sz w:val="24"/>
          <w:szCs w:val="24"/>
        </w:rPr>
        <w:t>。项目从立项至本次环保验收前无环境投诉、违法或处罚记录等。</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333333"/>
        </w:rPr>
      </w:pPr>
      <w:r>
        <w:rPr>
          <w:rFonts w:hint="default" w:ascii="Times New Roman" w:hAnsi="Times New Roman" w:cs="Times New Roman"/>
          <w:b w:val="0"/>
          <w:bCs/>
          <w:color w:val="333333"/>
          <w:lang w:val="en-US" w:eastAsia="zh-CN"/>
        </w:rPr>
        <w:t>3、</w:t>
      </w:r>
      <w:r>
        <w:rPr>
          <w:rFonts w:hint="default" w:ascii="Times New Roman" w:hAnsi="Times New Roman" w:eastAsia="宋体" w:cs="Times New Roman"/>
          <w:b w:val="0"/>
          <w:bCs/>
          <w:color w:val="333333"/>
        </w:rPr>
        <w:t>投资情况</w:t>
      </w:r>
    </w:p>
    <w:p>
      <w:pPr>
        <w:pStyle w:val="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333333"/>
        </w:rPr>
      </w:pPr>
      <w:r>
        <w:rPr>
          <w:rFonts w:hint="eastAsia" w:ascii="Times New Roman" w:hAnsi="Times New Roman" w:cs="Times New Roman"/>
          <w:b w:val="0"/>
          <w:bCs/>
          <w:color w:val="333333"/>
          <w:lang w:val="en-US" w:eastAsia="zh-CN"/>
        </w:rPr>
        <w:t>本项目</w:t>
      </w:r>
      <w:r>
        <w:rPr>
          <w:rFonts w:hint="default" w:ascii="Times New Roman" w:hAnsi="Times New Roman" w:eastAsia="宋体" w:cs="Times New Roman"/>
          <w:b w:val="0"/>
          <w:bCs/>
          <w:color w:val="333333"/>
        </w:rPr>
        <w:t>实际总投资</w:t>
      </w:r>
      <w:r>
        <w:rPr>
          <w:rFonts w:hint="default" w:ascii="Times New Roman" w:hAnsi="Times New Roman" w:cs="Times New Roman"/>
          <w:b w:val="0"/>
          <w:bCs/>
          <w:color w:val="auto"/>
          <w:sz w:val="24"/>
          <w:lang w:val="en-US" w:eastAsia="zh-CN"/>
        </w:rPr>
        <w:t>10623.69</w:t>
      </w:r>
      <w:r>
        <w:rPr>
          <w:rFonts w:hint="default" w:ascii="Times New Roman" w:hAnsi="Times New Roman" w:eastAsia="宋体" w:cs="Times New Roman"/>
          <w:b w:val="0"/>
          <w:bCs/>
          <w:color w:val="000000"/>
        </w:rPr>
        <w:t>万元</w:t>
      </w:r>
      <w:r>
        <w:rPr>
          <w:rFonts w:hint="default" w:ascii="Times New Roman" w:hAnsi="Times New Roman" w:eastAsia="宋体" w:cs="Times New Roman"/>
          <w:b w:val="0"/>
          <w:bCs/>
          <w:color w:val="333333"/>
        </w:rPr>
        <w:t>，</w:t>
      </w:r>
      <w:r>
        <w:rPr>
          <w:rFonts w:hint="default" w:ascii="Times New Roman" w:hAnsi="Times New Roman" w:cs="Times New Roman"/>
          <w:b w:val="0"/>
          <w:bCs/>
          <w:color w:val="333333"/>
          <w:lang w:eastAsia="zh-CN"/>
        </w:rPr>
        <w:t>全部为</w:t>
      </w:r>
      <w:r>
        <w:rPr>
          <w:rFonts w:hint="default" w:ascii="Times New Roman" w:hAnsi="Times New Roman" w:eastAsia="宋体" w:cs="Times New Roman"/>
          <w:b w:val="0"/>
          <w:bCs/>
          <w:color w:val="333333"/>
        </w:rPr>
        <w:t>环保投资，占建设项目总投资额的</w:t>
      </w:r>
      <w:r>
        <w:rPr>
          <w:rFonts w:hint="default" w:ascii="Times New Roman" w:hAnsi="Times New Roman" w:cs="Times New Roman"/>
          <w:b w:val="0"/>
          <w:bCs/>
          <w:color w:val="333333"/>
          <w:lang w:val="en-US" w:eastAsia="zh-CN"/>
        </w:rPr>
        <w:t>100</w:t>
      </w:r>
      <w:r>
        <w:rPr>
          <w:rFonts w:hint="default" w:ascii="Times New Roman" w:hAnsi="Times New Roman" w:eastAsia="宋体" w:cs="Times New Roman"/>
          <w:b w:val="0"/>
          <w:bCs/>
          <w:color w:val="333333"/>
        </w:rPr>
        <w:t>%。</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 w:val="0"/>
          <w:bCs/>
          <w:color w:val="333333"/>
        </w:rPr>
      </w:pPr>
      <w:r>
        <w:rPr>
          <w:rFonts w:hint="default" w:ascii="Times New Roman" w:hAnsi="Times New Roman" w:cs="Times New Roman"/>
          <w:b w:val="0"/>
          <w:bCs/>
          <w:color w:val="333333"/>
          <w:lang w:val="en-US" w:eastAsia="zh-CN"/>
        </w:rPr>
        <w:t>4、</w:t>
      </w:r>
      <w:r>
        <w:rPr>
          <w:rFonts w:hint="default" w:ascii="Times New Roman" w:hAnsi="Times New Roman" w:eastAsia="宋体" w:cs="Times New Roman"/>
          <w:b w:val="0"/>
          <w:bCs/>
          <w:color w:val="333333"/>
        </w:rPr>
        <w:t>验收范围</w:t>
      </w:r>
    </w:p>
    <w:p>
      <w:pPr>
        <w:pStyle w:val="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333333"/>
          <w:sz w:val="24"/>
          <w:szCs w:val="24"/>
        </w:rPr>
      </w:pPr>
      <w:r>
        <w:rPr>
          <w:rFonts w:hint="default" w:ascii="Times New Roman" w:hAnsi="Times New Roman" w:eastAsia="宋体" w:cs="Times New Roman"/>
          <w:b w:val="0"/>
          <w:bCs/>
          <w:color w:val="333333"/>
        </w:rPr>
        <w:t>本次验收内容为</w:t>
      </w:r>
      <w:r>
        <w:rPr>
          <w:rFonts w:hint="default" w:ascii="Times New Roman" w:hAnsi="Times New Roman" w:cs="Times New Roman"/>
          <w:b w:val="0"/>
          <w:bCs/>
          <w:color w:val="333333"/>
          <w:lang w:eastAsia="zh-CN"/>
        </w:rPr>
        <w:t>六安市东部新城</w:t>
      </w:r>
      <w:r>
        <w:rPr>
          <w:rFonts w:hint="default" w:ascii="Times New Roman" w:hAnsi="Times New Roman" w:cs="Times New Roman"/>
          <w:b w:val="0"/>
          <w:bCs/>
          <w:color w:val="333333"/>
          <w:lang w:val="en-US" w:eastAsia="zh-CN"/>
        </w:rPr>
        <w:t>污水处理厂二期</w:t>
      </w:r>
      <w:r>
        <w:rPr>
          <w:rFonts w:hint="default" w:ascii="Times New Roman" w:hAnsi="Times New Roman" w:cs="Times New Roman"/>
          <w:b w:val="0"/>
          <w:bCs/>
          <w:color w:val="333333"/>
          <w:lang w:eastAsia="zh-CN"/>
        </w:rPr>
        <w:t>整体</w:t>
      </w:r>
      <w:r>
        <w:rPr>
          <w:rFonts w:hint="eastAsia" w:ascii="Times New Roman" w:hAnsi="Times New Roman" w:cs="Times New Roman"/>
          <w:b w:val="0"/>
          <w:bCs/>
          <w:color w:val="333333"/>
          <w:lang w:val="en-US" w:eastAsia="zh-CN"/>
        </w:rPr>
        <w:t>工程</w:t>
      </w:r>
      <w:r>
        <w:rPr>
          <w:rFonts w:hint="default" w:ascii="Times New Roman" w:hAnsi="Times New Roman" w:eastAsia="宋体" w:cs="Times New Roman"/>
          <w:b w:val="0"/>
          <w:bCs/>
          <w:color w:val="333333"/>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pPr>
        <w:pStyle w:val="2"/>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r>
        <w:rPr>
          <w:rFonts w:hint="eastAsia"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t>环评批复提出项目运营期污泥须满足《城镇污水处理厂污染物排放标准》 (GB18918-2002) 污泥控制要求后，经管道泵至六安市污泥处置厂处置；实际运营期污泥经脱水后通过污泥运输车送至六安市污泥处置厂处置和六安市裕安区林源生态园进行堆肥处理。</w:t>
      </w:r>
    </w:p>
    <w:p>
      <w:pPr>
        <w:pStyle w:val="2"/>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262626" w:themeColor="text1" w:themeTint="D9"/>
          <w:sz w:val="24"/>
          <w14:textFill>
            <w14:solidFill>
              <w14:schemeClr w14:val="tx1">
                <w14:lumMod w14:val="85000"/>
                <w14:lumOff w14:val="15000"/>
              </w14:schemeClr>
            </w14:solidFill>
          </w14:textFill>
        </w:rPr>
      </w:pPr>
      <w:r>
        <w:rPr>
          <w:rFonts w:hint="eastAsia"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t>综上表所述本项目不存在重大项目变动，</w:t>
      </w:r>
      <w:r>
        <w:rPr>
          <w:rFonts w:hint="default" w:ascii="Times New Roman" w:hAnsi="Times New Roman" w:eastAsia="宋体" w:cs="Times New Roman"/>
          <w:color w:val="262626" w:themeColor="text1" w:themeTint="D9"/>
          <w:sz w:val="24"/>
          <w14:textFill>
            <w14:solidFill>
              <w14:schemeClr w14:val="tx1">
                <w14:lumMod w14:val="85000"/>
                <w14:lumOff w14:val="15000"/>
              </w14:schemeClr>
            </w14:solidFill>
          </w14:textFill>
        </w:rPr>
        <w:t>根据《建设项目环境保护管理条例》本项目满足验收条件。</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sz w:val="24"/>
          <w:lang w:val="en-US"/>
        </w:rPr>
      </w:pPr>
      <w:r>
        <w:rPr>
          <w:rFonts w:hint="default" w:ascii="Times New Roman" w:hAnsi="Times New Roman" w:cs="Times New Roman"/>
          <w:b w:val="0"/>
          <w:bCs/>
          <w:sz w:val="24"/>
          <w:lang w:eastAsia="zh-CN"/>
        </w:rPr>
        <w:t>本项目废水为</w:t>
      </w:r>
      <w:r>
        <w:rPr>
          <w:rFonts w:hint="default" w:ascii="Times New Roman" w:hAnsi="Times New Roman" w:cs="Times New Roman"/>
          <w:b w:val="0"/>
          <w:bCs/>
          <w:color w:val="000000" w:themeColor="text1"/>
          <w:kern w:val="28"/>
          <w:sz w:val="24"/>
          <w:szCs w:val="24"/>
          <w:lang w:val="en-US" w:eastAsia="zh-CN" w:bidi="ar-SA"/>
          <w14:textFill>
            <w14:solidFill>
              <w14:schemeClr w14:val="tx1"/>
            </w14:solidFill>
          </w14:textFill>
        </w:rPr>
        <w:t>设备清洗</w:t>
      </w:r>
      <w:r>
        <w:rPr>
          <w:rFonts w:hint="default" w:ascii="Times New Roman" w:hAnsi="Times New Roman" w:eastAsia="宋体" w:cs="Times New Roman"/>
          <w:b w:val="0"/>
          <w:bCs/>
          <w:color w:val="000000" w:themeColor="text1"/>
          <w:kern w:val="28"/>
          <w:sz w:val="24"/>
          <w:szCs w:val="24"/>
          <w:lang w:val="en-US" w:eastAsia="zh-CN" w:bidi="ar-SA"/>
          <w14:textFill>
            <w14:solidFill>
              <w14:schemeClr w14:val="tx1"/>
            </w14:solidFill>
          </w14:textFill>
        </w:rPr>
        <w:t>废水及</w:t>
      </w:r>
      <w:r>
        <w:rPr>
          <w:rFonts w:hint="default" w:ascii="Times New Roman" w:hAnsi="Times New Roman" w:cs="Times New Roman"/>
          <w:b w:val="0"/>
          <w:bCs/>
          <w:sz w:val="24"/>
          <w:lang w:eastAsia="zh-CN"/>
        </w:rPr>
        <w:t>生活污水（</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29200</w:t>
      </w:r>
      <w:r>
        <w:rPr>
          <w:rFonts w:hint="default" w:ascii="Times New Roman" w:hAnsi="Times New Roman" w:eastAsia="宋体" w:cs="Times New Roman"/>
          <w:b w:val="0"/>
          <w:bCs/>
          <w:color w:val="000000" w:themeColor="text1"/>
          <w:sz w:val="24"/>
          <w14:textFill>
            <w14:solidFill>
              <w14:schemeClr w14:val="tx1"/>
            </w14:solidFill>
          </w14:textFill>
        </w:rPr>
        <w:t>t/a，</w:t>
      </w:r>
      <w:r>
        <w:rPr>
          <w:rFonts w:hint="default" w:ascii="Times New Roman" w:hAnsi="Times New Roman" w:eastAsia="宋体" w:cs="Times New Roman"/>
          <w:b w:val="0"/>
          <w:bCs/>
          <w:color w:val="000000" w:themeColor="text1"/>
          <w:sz w:val="24"/>
          <w:lang w:val="en-US" w:eastAsia="zh-CN"/>
          <w14:textFill>
            <w14:solidFill>
              <w14:schemeClr w14:val="tx1"/>
            </w14:solidFill>
          </w14:textFill>
        </w:rPr>
        <w:t>80</w:t>
      </w:r>
      <w:r>
        <w:rPr>
          <w:rFonts w:hint="default" w:ascii="Times New Roman" w:hAnsi="Times New Roman" w:eastAsia="宋体" w:cs="Times New Roman"/>
          <w:b w:val="0"/>
          <w:bCs/>
          <w:color w:val="000000" w:themeColor="text1"/>
          <w:sz w:val="24"/>
          <w14:textFill>
            <w14:solidFill>
              <w14:schemeClr w14:val="tx1"/>
            </w14:solidFill>
          </w14:textFill>
        </w:rPr>
        <w:t>t/d</w:t>
      </w:r>
      <w:r>
        <w:rPr>
          <w:rFonts w:hint="default" w:ascii="Times New Roman" w:hAnsi="Times New Roman" w:cs="Times New Roman"/>
          <w:b w:val="0"/>
          <w:bCs/>
          <w:sz w:val="24"/>
          <w:lang w:eastAsia="zh-CN"/>
        </w:rPr>
        <w:t>）。</w:t>
      </w:r>
      <w:r>
        <w:rPr>
          <w:rFonts w:hint="default" w:ascii="Times New Roman" w:hAnsi="Times New Roman" w:eastAsia="宋体" w:cs="Times New Roman"/>
          <w:b w:val="0"/>
          <w:bCs/>
          <w:color w:val="000000" w:themeColor="text1"/>
          <w:sz w:val="24"/>
          <w14:textFill>
            <w14:solidFill>
              <w14:schemeClr w14:val="tx1"/>
            </w14:solidFill>
          </w14:textFill>
        </w:rPr>
        <w:t>项目区排水实行雨污分流，</w:t>
      </w:r>
      <w:r>
        <w:rPr>
          <w:rFonts w:hint="default" w:ascii="Times New Roman" w:hAnsi="Times New Roman" w:eastAsia="宋体" w:cs="Times New Roman"/>
          <w:b w:val="0"/>
          <w:bCs/>
          <w:color w:val="000000" w:themeColor="text1"/>
          <w:sz w:val="24"/>
          <w:lang w:eastAsia="zh-CN"/>
          <w14:textFill>
            <w14:solidFill>
              <w14:schemeClr w14:val="tx1"/>
            </w14:solidFill>
          </w14:textFill>
        </w:rPr>
        <w:t>废水经六安市</w:t>
      </w:r>
      <w:r>
        <w:rPr>
          <w:rFonts w:hint="default" w:ascii="Times New Roman" w:hAnsi="Times New Roman" w:cs="Times New Roman"/>
          <w:b w:val="0"/>
          <w:bCs/>
          <w:color w:val="000000" w:themeColor="text1"/>
          <w:sz w:val="24"/>
          <w:lang w:eastAsia="zh-CN"/>
          <w14:textFill>
            <w14:solidFill>
              <w14:schemeClr w14:val="tx1"/>
            </w14:solidFill>
          </w14:textFill>
        </w:rPr>
        <w:t>东部新城</w:t>
      </w:r>
      <w:r>
        <w:rPr>
          <w:rFonts w:hint="default" w:ascii="Times New Roman" w:hAnsi="Times New Roman" w:eastAsia="宋体" w:cs="Times New Roman"/>
          <w:b w:val="0"/>
          <w:bCs/>
          <w:color w:val="000000" w:themeColor="text1"/>
          <w:sz w:val="24"/>
          <w:lang w:eastAsia="zh-CN"/>
          <w14:textFill>
            <w14:solidFill>
              <w14:schemeClr w14:val="tx1"/>
            </w14:solidFill>
          </w14:textFill>
        </w:rPr>
        <w:t>污水处理厂二期“三级深度处理”</w:t>
      </w:r>
      <w:r>
        <w:rPr>
          <w:rFonts w:hint="default" w:ascii="Times New Roman" w:hAnsi="Times New Roman" w:eastAsia="宋体" w:cs="Times New Roman"/>
          <w:b w:val="0"/>
          <w:bCs/>
          <w:color w:val="000000" w:themeColor="text1"/>
          <w:sz w:val="24"/>
          <w14:textFill>
            <w14:solidFill>
              <w14:schemeClr w14:val="tx1"/>
            </w14:solidFill>
          </w14:textFill>
        </w:rPr>
        <w:t>后进</w:t>
      </w:r>
      <w:r>
        <w:rPr>
          <w:rFonts w:hint="default" w:ascii="Times New Roman" w:hAnsi="Times New Roman" w:cs="Times New Roman"/>
          <w:b w:val="0"/>
          <w:bCs/>
          <w:color w:val="000000" w:themeColor="text1"/>
          <w:sz w:val="24"/>
          <w:lang w:eastAsia="zh-CN"/>
          <w14:textFill>
            <w14:solidFill>
              <w14:schemeClr w14:val="tx1"/>
            </w14:solidFill>
          </w14:textFill>
        </w:rPr>
        <w:t>苏大堰最终汇</w:t>
      </w:r>
      <w:r>
        <w:rPr>
          <w:rFonts w:hint="default" w:ascii="Times New Roman" w:hAnsi="Times New Roman" w:eastAsia="宋体" w:cs="Times New Roman"/>
          <w:b w:val="0"/>
          <w:bCs/>
          <w:color w:val="000000" w:themeColor="text1"/>
          <w:sz w:val="24"/>
          <w14:textFill>
            <w14:solidFill>
              <w14:schemeClr w14:val="tx1"/>
            </w14:solidFill>
          </w14:textFill>
        </w:rPr>
        <w:t>入</w:t>
      </w:r>
      <w:r>
        <w:rPr>
          <w:rFonts w:hint="default" w:ascii="Times New Roman" w:hAnsi="Times New Roman" w:eastAsia="宋体" w:cs="Times New Roman"/>
          <w:b w:val="0"/>
          <w:bCs/>
          <w:color w:val="000000" w:themeColor="text1"/>
          <w:sz w:val="24"/>
          <w:lang w:eastAsia="zh-CN"/>
          <w14:textFill>
            <w14:solidFill>
              <w14:schemeClr w14:val="tx1"/>
            </w14:solidFill>
          </w14:textFill>
        </w:rPr>
        <w:t>淠河。</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lang w:eastAsia="zh-CN"/>
        </w:rPr>
      </w:pPr>
      <w:r>
        <w:rPr>
          <w:rFonts w:hint="default" w:ascii="Times New Roman" w:hAnsi="Times New Roman" w:eastAsia="宋体" w:cs="Times New Roman"/>
          <w:b w:val="0"/>
          <w:bCs/>
          <w:color w:val="000000" w:themeColor="text1"/>
          <w:kern w:val="2"/>
          <w:sz w:val="24"/>
          <w:szCs w:val="24"/>
          <w:lang w:val="en-US" w:eastAsia="zh-CN" w:bidi="ar-SA"/>
          <w14:textFill>
            <w14:solidFill>
              <w14:schemeClr w14:val="tx1"/>
            </w14:solidFill>
          </w14:textFill>
        </w:rPr>
        <w:t>项目大气污染物恶臭气体，</w:t>
      </w:r>
      <w:r>
        <w:rPr>
          <w:rFonts w:hint="default" w:ascii="Times New Roman" w:hAnsi="Times New Roman" w:cs="Times New Roman"/>
          <w:b w:val="0"/>
          <w:bCs/>
          <w:sz w:val="24"/>
        </w:rPr>
        <w:t>污水处理系统中粗格栅及进水泵房、细格栅及曝气沉砂池</w:t>
      </w:r>
      <w:r>
        <w:rPr>
          <w:rFonts w:hint="default" w:ascii="Times New Roman" w:hAnsi="Times New Roman" w:cs="Times New Roman"/>
          <w:b w:val="0"/>
          <w:bCs/>
          <w:sz w:val="24"/>
          <w:lang w:eastAsia="zh-CN"/>
        </w:rPr>
        <w:t>、污泥浓缩脱水间经</w:t>
      </w:r>
      <w:r>
        <w:rPr>
          <w:rFonts w:hint="default" w:ascii="Times New Roman" w:hAnsi="Times New Roman" w:cs="Times New Roman"/>
          <w:b w:val="0"/>
          <w:bCs/>
          <w:sz w:val="24"/>
          <w:lang w:val="en-US" w:eastAsia="zh-CN"/>
        </w:rPr>
        <w:t>1套等离子除臭装置处理后无组织排放</w:t>
      </w:r>
      <w:r>
        <w:rPr>
          <w:rFonts w:hint="default" w:ascii="Times New Roman" w:hAnsi="Times New Roman" w:cs="Times New Roman"/>
          <w:b w:val="0"/>
          <w:bCs/>
          <w:sz w:val="24"/>
          <w:lang w:eastAsia="zh-CN"/>
        </w:rPr>
        <w:t>，</w:t>
      </w:r>
      <w:r>
        <w:rPr>
          <w:rFonts w:hint="default" w:ascii="Times New Roman" w:hAnsi="Times New Roman" w:cs="Times New Roman"/>
          <w:b w:val="0"/>
          <w:bCs/>
          <w:sz w:val="24"/>
        </w:rPr>
        <w:t>生物反应池（即A</w:t>
      </w:r>
      <w:r>
        <w:rPr>
          <w:rFonts w:hint="default" w:ascii="Times New Roman" w:hAnsi="Times New Roman" w:cs="Times New Roman"/>
          <w:b w:val="0"/>
          <w:bCs/>
          <w:sz w:val="24"/>
          <w:lang w:val="en-US" w:eastAsia="zh-CN"/>
        </w:rPr>
        <w:t>/</w:t>
      </w:r>
      <w:r>
        <w:rPr>
          <w:rFonts w:hint="default" w:ascii="Times New Roman" w:hAnsi="Times New Roman" w:cs="Times New Roman"/>
          <w:b w:val="0"/>
          <w:bCs/>
          <w:sz w:val="24"/>
        </w:rPr>
        <w:t>A</w:t>
      </w:r>
      <w:r>
        <w:rPr>
          <w:rFonts w:hint="default" w:ascii="Times New Roman" w:hAnsi="Times New Roman" w:cs="Times New Roman"/>
          <w:b w:val="0"/>
          <w:bCs/>
          <w:sz w:val="24"/>
          <w:lang w:val="en-US" w:eastAsia="zh-CN"/>
        </w:rPr>
        <w:t>/</w:t>
      </w:r>
      <w:r>
        <w:rPr>
          <w:rFonts w:hint="default" w:ascii="Times New Roman" w:hAnsi="Times New Roman" w:cs="Times New Roman"/>
          <w:b w:val="0"/>
          <w:bCs/>
          <w:sz w:val="24"/>
        </w:rPr>
        <w:t>O生化池）以及</w:t>
      </w:r>
      <w:r>
        <w:rPr>
          <w:rFonts w:hint="default" w:ascii="Times New Roman" w:hAnsi="Times New Roman" w:cs="Times New Roman"/>
          <w:b w:val="0"/>
          <w:bCs/>
          <w:sz w:val="24"/>
          <w:lang w:eastAsia="zh-CN"/>
        </w:rPr>
        <w:t>水解酸化池</w:t>
      </w:r>
      <w:r>
        <w:rPr>
          <w:rFonts w:hint="default" w:ascii="Times New Roman" w:hAnsi="Times New Roman" w:cs="Times New Roman"/>
          <w:b w:val="0"/>
          <w:bCs/>
          <w:sz w:val="24"/>
        </w:rPr>
        <w:t>工段</w:t>
      </w:r>
      <w:r>
        <w:rPr>
          <w:rFonts w:hint="default" w:ascii="Times New Roman" w:hAnsi="Times New Roman" w:cs="Times New Roman"/>
          <w:b w:val="0"/>
          <w:bCs/>
          <w:sz w:val="24"/>
          <w:lang w:eastAsia="zh-CN"/>
        </w:rPr>
        <w:t>产生的恶臭气体加盖封闭，负压收集后经</w:t>
      </w:r>
      <w:r>
        <w:rPr>
          <w:rFonts w:hint="default" w:ascii="Times New Roman" w:hAnsi="Times New Roman" w:cs="Times New Roman"/>
          <w:b w:val="0"/>
          <w:bCs/>
          <w:sz w:val="24"/>
          <w:lang w:val="en-US" w:eastAsia="zh-CN"/>
        </w:rPr>
        <w:t>2套生物除臭装置处理后由1根15m高排气筒（DA001）排放。</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pStyle w:val="34"/>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val="0"/>
          <w:bCs/>
          <w:color w:val="000000"/>
        </w:rPr>
      </w:pPr>
      <w:r>
        <w:rPr>
          <w:rFonts w:hint="default" w:ascii="Times New Roman" w:hAnsi="Times New Roman" w:cs="Times New Roman"/>
          <w:b w:val="0"/>
          <w:bCs/>
        </w:rPr>
        <w:t>本项目产生的</w:t>
      </w:r>
      <w:r>
        <w:rPr>
          <w:rFonts w:hint="default" w:ascii="Times New Roman" w:hAnsi="Times New Roman" w:cs="Times New Roman"/>
          <w:b w:val="0"/>
          <w:bCs/>
          <w:szCs w:val="24"/>
        </w:rPr>
        <w:t>噪声主要来自于污水处理厂各污水处理构筑物使用的各型水泵、风机、隔膜泵等产生的噪声</w:t>
      </w:r>
      <w:r>
        <w:rPr>
          <w:rFonts w:hint="default" w:ascii="Times New Roman" w:hAnsi="Times New Roman" w:cs="Times New Roman"/>
          <w:b w:val="0"/>
          <w:bCs/>
          <w:color w:val="000000"/>
        </w:rPr>
        <w:t>，本项目已采取基础减震、设备隔声、</w:t>
      </w:r>
      <w:r>
        <w:rPr>
          <w:rFonts w:hint="default" w:ascii="Times New Roman" w:hAnsi="Times New Roman" w:cs="Times New Roman"/>
          <w:b w:val="0"/>
          <w:bCs/>
          <w:color w:val="000000"/>
          <w:lang w:eastAsia="zh-CN"/>
        </w:rPr>
        <w:t>厂区绿化</w:t>
      </w:r>
      <w:r>
        <w:rPr>
          <w:rFonts w:hint="default" w:ascii="Times New Roman" w:hAnsi="Times New Roman" w:cs="Times New Roman"/>
          <w:b w:val="0"/>
          <w:bCs/>
          <w:color w:val="000000"/>
        </w:rPr>
        <w:t>以及选用低噪声设备等措施。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32"/>
          <w:lang w:eastAsia="zh-CN"/>
        </w:rPr>
      </w:pPr>
      <w:r>
        <w:rPr>
          <w:rFonts w:hint="default" w:ascii="Times New Roman" w:hAnsi="Times New Roman" w:eastAsia="宋体" w:cs="Times New Roman"/>
          <w:b w:val="0"/>
          <w:bCs/>
          <w:color w:val="000000" w:themeColor="text1"/>
          <w:sz w:val="24"/>
          <w14:textFill>
            <w14:solidFill>
              <w14:schemeClr w14:val="tx1"/>
            </w14:solidFill>
          </w14:textFill>
        </w:rPr>
        <w:t>项目产生固体废物主要包括</w:t>
      </w:r>
      <w:r>
        <w:rPr>
          <w:rFonts w:hint="default" w:ascii="Times New Roman" w:hAnsi="Times New Roman" w:eastAsia="宋体" w:cs="Times New Roman"/>
          <w:b w:val="0"/>
          <w:bCs w:val="0"/>
          <w:color w:val="000000" w:themeColor="text1"/>
          <w:sz w:val="24"/>
          <w14:textFill>
            <w14:solidFill>
              <w14:schemeClr w14:val="tx1"/>
            </w14:solidFill>
          </w14:textFill>
        </w:rPr>
        <w:t>废</w:t>
      </w:r>
      <w:r>
        <w:rPr>
          <w:rFonts w:hint="default" w:ascii="Times New Roman" w:hAnsi="Times New Roman" w:eastAsia="宋体" w:cs="Times New Roman"/>
          <w:color w:val="000000" w:themeColor="text1"/>
          <w:sz w:val="24"/>
          <w14:textFill>
            <w14:solidFill>
              <w14:schemeClr w14:val="tx1"/>
            </w14:solidFill>
          </w14:textFill>
        </w:rPr>
        <w:t>格栅渣及沉砂</w:t>
      </w:r>
      <w:r>
        <w:rPr>
          <w:rFonts w:hint="default" w:ascii="Times New Roman" w:hAnsi="Times New Roman" w:eastAsia="宋体" w:cs="Times New Roman"/>
          <w:b w:val="0"/>
          <w:bCs w:val="0"/>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污泥</w:t>
      </w:r>
      <w:r>
        <w:rPr>
          <w:rFonts w:hint="default" w:ascii="Times New Roman" w:hAnsi="Times New Roman" w:eastAsia="宋体" w:cs="Times New Roman"/>
          <w:b w:val="0"/>
          <w:bCs w:val="0"/>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废旧紫外线灯管</w:t>
      </w:r>
      <w:r>
        <w:rPr>
          <w:rFonts w:hint="default" w:ascii="Times New Roman" w:hAnsi="Times New Roman" w:eastAsia="宋体" w:cs="Times New Roman"/>
          <w:b w:val="0"/>
          <w:bCs w:val="0"/>
          <w:color w:val="000000" w:themeColor="text1"/>
          <w:sz w:val="24"/>
          <w14:textFill>
            <w14:solidFill>
              <w14:schemeClr w14:val="tx1"/>
            </w14:solidFill>
          </w14:textFill>
        </w:rPr>
        <w:t>以及职工生活产生的生活垃圾</w:t>
      </w:r>
      <w:r>
        <w:rPr>
          <w:rFonts w:hint="default" w:ascii="Times New Roman" w:hAnsi="Times New Roman" w:eastAsia="宋体" w:cs="Times New Roman"/>
          <w:b w:val="0"/>
          <w:bCs w:val="0"/>
          <w:color w:val="000000" w:themeColor="text1"/>
          <w:sz w:val="24"/>
          <w:lang w:eastAsia="zh-CN"/>
          <w14:textFill>
            <w14:solidFill>
              <w14:schemeClr w14:val="tx1"/>
            </w14:solidFill>
          </w14:textFill>
        </w:rPr>
        <w:t>，</w:t>
      </w:r>
      <w:r>
        <w:rPr>
          <w:rFonts w:hint="eastAsia" w:ascii="Times New Roman" w:hAnsi="Times New Roman" w:cs="Times New Roman"/>
          <w:b w:val="0"/>
          <w:bCs w:val="0"/>
          <w:color w:val="000000" w:themeColor="text1"/>
          <w:sz w:val="24"/>
          <w:lang w:val="en-US" w:eastAsia="zh-CN"/>
          <w14:textFill>
            <w14:solidFill>
              <w14:schemeClr w14:val="tx1"/>
            </w14:solidFill>
          </w14:textFill>
        </w:rPr>
        <w:t>污泥经脱水后</w:t>
      </w:r>
      <w:r>
        <w:rPr>
          <w:rFonts w:hint="default" w:ascii="Times New Roman" w:hAnsi="Times New Roman" w:eastAsia="宋体" w:cs="Times New Roman"/>
          <w:color w:val="000000" w:themeColor="text1"/>
          <w:sz w:val="24"/>
          <w:lang w:val="en-US" w:eastAsia="zh-CN"/>
          <w14:textFill>
            <w14:solidFill>
              <w14:schemeClr w14:val="tx1"/>
            </w14:solidFill>
          </w14:textFill>
        </w:rPr>
        <w:t>由</w:t>
      </w:r>
      <w:r>
        <w:rPr>
          <w:rFonts w:hint="default" w:ascii="Times New Roman" w:hAnsi="Times New Roman" w:eastAsia="宋体" w:cs="Times New Roman"/>
          <w:color w:val="000000" w:themeColor="text1"/>
          <w:sz w:val="24"/>
          <w:lang w:eastAsia="zh-CN"/>
          <w14:textFill>
            <w14:solidFill>
              <w14:schemeClr w14:val="tx1"/>
            </w14:solidFill>
          </w14:textFill>
        </w:rPr>
        <w:t>污泥运输车外运至</w:t>
      </w:r>
      <w:r>
        <w:rPr>
          <w:rFonts w:hint="default" w:ascii="Times New Roman" w:hAnsi="Times New Roman" w:eastAsia="宋体" w:cs="Times New Roman"/>
          <w:color w:val="000000" w:themeColor="text1"/>
          <w:sz w:val="24"/>
          <w14:textFill>
            <w14:solidFill>
              <w14:schemeClr w14:val="tx1"/>
            </w14:solidFill>
          </w14:textFill>
        </w:rPr>
        <w:t>六安市污泥处置</w:t>
      </w:r>
      <w:r>
        <w:rPr>
          <w:rFonts w:hint="eastAsia" w:ascii="Times New Roman" w:hAnsi="Times New Roman" w:cs="Times New Roman"/>
          <w:color w:val="000000" w:themeColor="text1"/>
          <w:sz w:val="24"/>
          <w:lang w:eastAsia="zh-CN"/>
          <w14:textFill>
            <w14:solidFill>
              <w14:schemeClr w14:val="tx1"/>
            </w14:solidFill>
          </w14:textFill>
        </w:rPr>
        <w:t>厂</w:t>
      </w:r>
      <w:bookmarkStart w:id="0" w:name="_GoBack"/>
      <w:bookmarkEnd w:id="0"/>
      <w:r>
        <w:rPr>
          <w:rFonts w:hint="default" w:ascii="Times New Roman" w:hAnsi="Times New Roman" w:eastAsia="宋体" w:cs="Times New Roman"/>
          <w:color w:val="000000" w:themeColor="text1"/>
          <w:sz w:val="24"/>
          <w:lang w:eastAsia="zh-CN"/>
          <w14:textFill>
            <w14:solidFill>
              <w14:schemeClr w14:val="tx1"/>
            </w14:solidFill>
          </w14:textFill>
        </w:rPr>
        <w:t>厌氧消化处置和六安市裕安区林源生态园进行堆肥处理，废旧紫外线灯管经</w:t>
      </w:r>
      <w:r>
        <w:rPr>
          <w:rFonts w:hint="default" w:ascii="Times New Roman" w:hAnsi="Times New Roman" w:eastAsia="宋体" w:cs="Times New Roman"/>
          <w:color w:val="000000" w:themeColor="text1"/>
          <w:sz w:val="24"/>
          <w:lang w:val="en-US" w:eastAsia="zh-CN"/>
          <w14:textFill>
            <w14:solidFill>
              <w14:schemeClr w14:val="tx1"/>
            </w14:solidFill>
          </w14:textFill>
        </w:rPr>
        <w:t>已建危废暂存间临时贮存后交由危废资质单位处置，</w:t>
      </w:r>
      <w:r>
        <w:rPr>
          <w:rFonts w:hint="default" w:ascii="Times New Roman" w:hAnsi="Times New Roman" w:eastAsia="宋体" w:cs="Times New Roman"/>
          <w:color w:val="000000" w:themeColor="text1"/>
          <w:sz w:val="24"/>
          <w14:textFill>
            <w14:solidFill>
              <w14:schemeClr w14:val="tx1"/>
            </w14:solidFill>
          </w14:textFill>
        </w:rPr>
        <w:t>格栅渣及沉砂</w:t>
      </w:r>
      <w:r>
        <w:rPr>
          <w:rFonts w:hint="default"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lang w:eastAsia="zh-CN"/>
          <w14:textFill>
            <w14:solidFill>
              <w14:schemeClr w14:val="tx1"/>
            </w14:solidFill>
          </w14:textFill>
        </w:rPr>
        <w:t>生活垃圾交由环卫部门统一清运</w:t>
      </w:r>
      <w:r>
        <w:rPr>
          <w:rFonts w:hint="default" w:ascii="Times New Roman" w:hAnsi="Times New Roman" w:eastAsia="宋体" w:cs="Times New Roman"/>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b/>
          <w:sz w:val="24"/>
          <w:szCs w:val="24"/>
          <w:lang w:eastAsia="zh-CN"/>
        </w:rPr>
      </w:pPr>
      <w:r>
        <w:rPr>
          <w:rFonts w:hint="default" w:ascii="Times New Roman" w:hAnsi="Times New Roman" w:eastAsia="宋体" w:cs="Times New Roman"/>
          <w:sz w:val="24"/>
          <w:szCs w:val="32"/>
          <w:lang w:eastAsia="zh-CN"/>
        </w:rPr>
        <w:t>在采取上述处理措施后，项目固废均得到有效的处理处置，不会产生二次污染。</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四</w:t>
      </w:r>
      <w:r>
        <w:rPr>
          <w:rFonts w:hint="default" w:ascii="Times New Roman" w:hAnsi="Times New Roman" w:eastAsia="宋体" w:cs="Times New Roman"/>
          <w:b/>
          <w:sz w:val="24"/>
          <w:szCs w:val="24"/>
        </w:rPr>
        <w:t>、环境保护设施调试效果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color w:val="0D0D0D" w:themeColor="text1" w:themeTint="F2"/>
          <w:sz w:val="24"/>
          <w:lang w:val="en-US" w:eastAsia="zh-CN"/>
          <w14:textFill>
            <w14:solidFill>
              <w14:schemeClr w14:val="tx1">
                <w14:lumMod w14:val="95000"/>
                <w14:lumOff w14:val="5000"/>
              </w14:schemeClr>
            </w14:solidFill>
          </w14:textFill>
        </w:rPr>
      </w:pPr>
      <w:r>
        <w:rPr>
          <w:rFonts w:hint="default" w:ascii="Times New Roman" w:hAnsi="Times New Roman" w:eastAsia="宋体" w:cs="Times New Roman"/>
          <w:bCs/>
          <w:sz w:val="24"/>
          <w:szCs w:val="24"/>
          <w:lang w:val="en-US" w:eastAsia="zh-CN"/>
        </w:rPr>
        <w:t>废气：恶臭废气排放执行《恶臭污染排放标准》(GB14554-1993)表 2 限值要求（新改扩建）；厂界无组织监控点浓度限值执行《城镇污水处理厂水污染排放标准》(GB18918-2002)中表 4 厂界（防护带边缘）废气排放量最高允许浓度二级标准</w:t>
      </w:r>
      <w:r>
        <w:rPr>
          <w:rFonts w:hint="default" w:ascii="Times New Roman" w:hAnsi="Times New Roman" w:cs="Times New Roman"/>
          <w:color w:val="auto"/>
          <w:sz w:val="24"/>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lang w:val="en-US" w:eastAsia="zh-CN"/>
        </w:rPr>
        <w:t>废水：</w:t>
      </w:r>
      <w:r>
        <w:rPr>
          <w:rFonts w:hint="default" w:ascii="Times New Roman" w:hAnsi="Times New Roman" w:cs="Times New Roman"/>
          <w:b w:val="0"/>
          <w:bCs w:val="0"/>
          <w:sz w:val="24"/>
          <w:lang w:eastAsia="zh-CN"/>
        </w:rPr>
        <w:t>项目废水经污水处理厂处理后满足</w:t>
      </w:r>
      <w:r>
        <w:rPr>
          <w:rFonts w:hint="default" w:ascii="Times New Roman" w:hAnsi="Times New Roman" w:cs="Times New Roman"/>
          <w:spacing w:val="0"/>
          <w:sz w:val="24"/>
        </w:rPr>
        <w:t>《巢湖流域城镇污水处理厂和工业行业主要水污染物排放限值》（</w:t>
      </w:r>
      <w:r>
        <w:rPr>
          <w:rFonts w:hint="default" w:ascii="Times New Roman" w:hAnsi="Times New Roman" w:eastAsia="Times New Roman" w:cs="Times New Roman"/>
          <w:spacing w:val="0"/>
          <w:sz w:val="24"/>
        </w:rPr>
        <w:t>DB34/2710-2016</w:t>
      </w:r>
      <w:r>
        <w:rPr>
          <w:rFonts w:hint="default" w:ascii="Times New Roman" w:hAnsi="Times New Roman" w:cs="Times New Roman"/>
          <w:spacing w:val="0"/>
          <w:sz w:val="24"/>
        </w:rPr>
        <w:t xml:space="preserve">）标准（适用于城镇污水处理厂 </w:t>
      </w:r>
      <w:r>
        <w:rPr>
          <w:rFonts w:hint="default" w:ascii="Times New Roman" w:hAnsi="Times New Roman" w:eastAsia="Times New Roman" w:cs="Times New Roman"/>
          <w:spacing w:val="0"/>
          <w:sz w:val="24"/>
        </w:rPr>
        <w:t xml:space="preserve">I </w:t>
      </w:r>
      <w:r>
        <w:rPr>
          <w:rFonts w:hint="default" w:ascii="Times New Roman" w:hAnsi="Times New Roman" w:cs="Times New Roman"/>
          <w:spacing w:val="0"/>
          <w:sz w:val="24"/>
        </w:rPr>
        <w:t>类）</w:t>
      </w:r>
      <w:r>
        <w:rPr>
          <w:rFonts w:hint="default" w:ascii="Times New Roman" w:hAnsi="Times New Roman" w:cs="Times New Roman"/>
          <w:spacing w:val="0"/>
          <w:sz w:val="24"/>
          <w:lang w:eastAsia="zh-CN"/>
        </w:rPr>
        <w:t>和</w:t>
      </w:r>
      <w:r>
        <w:rPr>
          <w:rFonts w:hint="default" w:ascii="Times New Roman" w:hAnsi="Times New Roman" w:cs="Times New Roman"/>
          <w:bCs/>
          <w:spacing w:val="0"/>
          <w:kern w:val="0"/>
          <w:sz w:val="24"/>
        </w:rPr>
        <w:t>《城镇污水处理厂污染物排放标准》（GB18918-2002）表</w:t>
      </w:r>
      <w:r>
        <w:rPr>
          <w:rFonts w:hint="default" w:ascii="Times New Roman" w:hAnsi="Times New Roman" w:cs="Times New Roman"/>
          <w:bCs/>
          <w:spacing w:val="0"/>
          <w:kern w:val="0"/>
          <w:sz w:val="24"/>
          <w:lang w:val="en-US" w:eastAsia="zh-CN"/>
        </w:rPr>
        <w:t>1</w:t>
      </w:r>
      <w:r>
        <w:rPr>
          <w:rFonts w:hint="default" w:ascii="Times New Roman" w:hAnsi="Times New Roman" w:cs="Times New Roman"/>
          <w:bCs/>
          <w:spacing w:val="0"/>
          <w:kern w:val="0"/>
          <w:sz w:val="24"/>
        </w:rPr>
        <w:t>中</w:t>
      </w:r>
      <w:r>
        <w:rPr>
          <w:rFonts w:hint="default" w:ascii="Times New Roman" w:hAnsi="Times New Roman" w:cs="Times New Roman"/>
          <w:bCs/>
          <w:spacing w:val="0"/>
          <w:kern w:val="0"/>
          <w:sz w:val="24"/>
          <w:lang w:eastAsia="zh-CN"/>
        </w:rPr>
        <w:t>一</w:t>
      </w:r>
      <w:r>
        <w:rPr>
          <w:rFonts w:hint="default" w:ascii="Times New Roman" w:hAnsi="Times New Roman" w:cs="Times New Roman"/>
          <w:bCs/>
          <w:spacing w:val="0"/>
          <w:kern w:val="0"/>
          <w:sz w:val="24"/>
        </w:rPr>
        <w:t>级</w:t>
      </w:r>
      <w:r>
        <w:rPr>
          <w:rFonts w:hint="default" w:ascii="Times New Roman" w:hAnsi="Times New Roman" w:cs="Times New Roman"/>
          <w:bCs/>
          <w:spacing w:val="0"/>
          <w:kern w:val="0"/>
          <w:sz w:val="24"/>
          <w:lang w:val="en-US" w:eastAsia="zh-CN"/>
        </w:rPr>
        <w:t>A</w:t>
      </w:r>
      <w:r>
        <w:rPr>
          <w:rFonts w:hint="default" w:ascii="Times New Roman" w:hAnsi="Times New Roman" w:cs="Times New Roman"/>
          <w:bCs/>
          <w:spacing w:val="0"/>
          <w:kern w:val="0"/>
          <w:sz w:val="24"/>
        </w:rPr>
        <w:t>标准限值要求</w:t>
      </w:r>
      <w:r>
        <w:rPr>
          <w:rFonts w:hint="default" w:ascii="Times New Roman" w:hAnsi="Times New Roman" w:eastAsia="宋体" w:cs="Times New Roman"/>
          <w:color w:val="000000" w:themeColor="text1"/>
          <w:sz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噪声：验收监测期间，项目</w:t>
      </w:r>
      <w:r>
        <w:rPr>
          <w:rFonts w:hint="default" w:ascii="Times New Roman" w:hAnsi="Times New Roman" w:eastAsia="宋体" w:cs="Times New Roman"/>
          <w:bCs/>
          <w:sz w:val="24"/>
          <w:szCs w:val="24"/>
          <w:lang w:val="en-US" w:eastAsia="zh-CN"/>
        </w:rPr>
        <w:t>噪声排放满足</w:t>
      </w:r>
      <w:r>
        <w:rPr>
          <w:rFonts w:hint="default" w:ascii="Times New Roman" w:hAnsi="Times New Roman" w:eastAsia="宋体" w:cs="Times New Roman"/>
          <w:bCs/>
          <w:sz w:val="24"/>
          <w:szCs w:val="24"/>
        </w:rPr>
        <w:t>《工业企业厂界环境噪声排放标准》（GB12348-2008）中</w:t>
      </w:r>
      <w:r>
        <w:rPr>
          <w:rFonts w:hint="default" w:ascii="Times New Roman" w:hAnsi="Times New Roman" w:cs="Times New Roman"/>
          <w:bCs/>
          <w:sz w:val="24"/>
          <w:szCs w:val="24"/>
          <w:lang w:val="en-US" w:eastAsia="zh-CN"/>
        </w:rPr>
        <w:t>2</w:t>
      </w:r>
      <w:r>
        <w:rPr>
          <w:rFonts w:hint="default" w:ascii="Times New Roman" w:hAnsi="Times New Roman" w:eastAsia="宋体" w:cs="Times New Roman"/>
          <w:bCs/>
          <w:sz w:val="24"/>
          <w:szCs w:val="24"/>
        </w:rPr>
        <w:t>类区标准。</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 w:val="0"/>
          <w:bCs/>
          <w:kern w:val="2"/>
          <w:lang w:eastAsia="zh-CN"/>
        </w:rPr>
      </w:pPr>
      <w:r>
        <w:rPr>
          <w:rFonts w:hint="default" w:ascii="Times New Roman" w:hAnsi="Times New Roman" w:eastAsia="宋体" w:cs="Times New Roman"/>
          <w:b w:val="0"/>
          <w:bCs/>
          <w:kern w:val="2"/>
          <w:lang w:eastAsia="zh-CN"/>
        </w:rPr>
        <w:t>固废：设置一般固废暂存间</w:t>
      </w:r>
      <w:r>
        <w:rPr>
          <w:rFonts w:hint="default" w:ascii="Times New Roman" w:hAnsi="Times New Roman" w:cs="Times New Roman"/>
          <w:b w:val="0"/>
          <w:bCs/>
          <w:kern w:val="2"/>
          <w:lang w:eastAsia="zh-CN"/>
        </w:rPr>
        <w:t>、危废暂存间</w:t>
      </w:r>
      <w:r>
        <w:rPr>
          <w:rFonts w:hint="default" w:ascii="Times New Roman" w:hAnsi="Times New Roman" w:eastAsia="宋体" w:cs="Times New Roman"/>
          <w:b w:val="0"/>
          <w:bCs/>
          <w:kern w:val="2"/>
          <w:lang w:eastAsia="zh-CN"/>
        </w:rPr>
        <w:t>对固废进行分类收集处理，不会造成二次污染。</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五、工程建设对环境的影响</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
          <w:bCs/>
        </w:rPr>
      </w:pPr>
      <w:r>
        <w:rPr>
          <w:rFonts w:hint="default" w:ascii="Times New Roman" w:hAnsi="Times New Roman" w:eastAsia="宋体" w:cs="Times New Roman"/>
          <w:bCs/>
          <w:kern w:val="2"/>
        </w:rPr>
        <w:t>根据</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竣工环境保护验收监测报告表中监测结果，项目排放的废气、</w:t>
      </w:r>
      <w:r>
        <w:rPr>
          <w:rFonts w:hint="default" w:ascii="Times New Roman" w:hAnsi="Times New Roman" w:eastAsia="宋体" w:cs="Times New Roman"/>
          <w:bCs/>
          <w:kern w:val="2"/>
          <w:lang w:eastAsia="zh-CN"/>
        </w:rPr>
        <w:t>废水、</w:t>
      </w:r>
      <w:r>
        <w:rPr>
          <w:rFonts w:hint="default" w:ascii="Times New Roman" w:hAnsi="Times New Roman" w:eastAsia="宋体" w:cs="Times New Roman"/>
          <w:bCs/>
          <w:kern w:val="2"/>
        </w:rPr>
        <w:t>噪声、固体废物均达到验收标准，工程建设对外环境的影响</w:t>
      </w:r>
      <w:r>
        <w:rPr>
          <w:rFonts w:hint="default" w:ascii="Times New Roman" w:hAnsi="Times New Roman" w:eastAsia="宋体" w:cs="Times New Roman"/>
          <w:bCs/>
          <w:kern w:val="2"/>
          <w:lang w:val="en-US" w:eastAsia="zh-CN"/>
        </w:rPr>
        <w:t>可接受</w:t>
      </w:r>
      <w:r>
        <w:rPr>
          <w:rFonts w:hint="default" w:ascii="Times New Roman" w:hAnsi="Times New Roman" w:eastAsia="宋体" w:cs="Times New Roman"/>
          <w:bCs/>
          <w:kern w:val="2"/>
        </w:rPr>
        <w:t>。</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六、验收结论</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验收组经现场检查并审阅有关资料，经认真讨论，认为</w:t>
      </w:r>
      <w:r>
        <w:rPr>
          <w:rFonts w:hint="default" w:ascii="Times New Roman" w:hAnsi="Times New Roman" w:eastAsia="宋体" w:cs="Times New Roman"/>
          <w:bCs/>
          <w:color w:val="000000"/>
        </w:rPr>
        <w:t>本</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环评审批手续齐全，主要污染防治设施均能实现达标排放，具备了竣工环保验收条件，</w:t>
      </w:r>
      <w:r>
        <w:rPr>
          <w:rFonts w:hint="default" w:ascii="Times New Roman" w:hAnsi="Times New Roman" w:eastAsia="宋体" w:cs="Times New Roman"/>
          <w:color w:val="000000"/>
        </w:rPr>
        <w:t>建议通过竣工环境保护验收。</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七、后续要求</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bCs/>
          <w:kern w:val="2"/>
        </w:rPr>
      </w:pPr>
      <w:r>
        <w:rPr>
          <w:rFonts w:hint="default" w:ascii="Times New Roman" w:hAnsi="Times New Roman" w:eastAsia="宋体" w:cs="Times New Roman"/>
          <w:kern w:val="2"/>
        </w:rPr>
        <w:t>1、</w:t>
      </w:r>
      <w:r>
        <w:rPr>
          <w:rFonts w:hint="default" w:ascii="Times New Roman" w:hAnsi="Times New Roman" w:eastAsia="宋体" w:cs="Times New Roman"/>
          <w:kern w:val="2"/>
          <w:lang w:val="en-US" w:eastAsia="zh-CN"/>
        </w:rPr>
        <w:t>规范各类固废收集、暂存及转移</w:t>
      </w:r>
      <w:r>
        <w:rPr>
          <w:rFonts w:hint="default" w:ascii="Times New Roman" w:hAnsi="Times New Roman" w:eastAsia="宋体" w:cs="Times New Roman"/>
          <w:bCs/>
          <w:kern w:val="2"/>
        </w:rPr>
        <w:t>。</w:t>
      </w:r>
    </w:p>
    <w:p>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bCs/>
          <w:kern w:val="2"/>
        </w:rPr>
      </w:pPr>
      <w:r>
        <w:rPr>
          <w:rFonts w:hint="default" w:ascii="Times New Roman" w:hAnsi="Times New Roman" w:eastAsia="宋体" w:cs="Times New Roman"/>
          <w:bCs/>
          <w:kern w:val="2"/>
        </w:rPr>
        <w:t>2、依据环保部《建设项目竣工环境保护验收暂行办法》（国环规环评【2017】4号）完善网上填报等工作。</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2"/>
        <w:rPr>
          <w:rFonts w:hint="default"/>
          <w:lang w:val="en-US" w:eastAsia="zh-CN"/>
        </w:rPr>
      </w:pPr>
    </w:p>
    <w:p>
      <w:pPr>
        <w:pStyle w:val="2"/>
        <w:keepNext w:val="0"/>
        <w:keepLines w:val="0"/>
        <w:pageBreakBefore w:val="0"/>
        <w:kinsoku/>
        <w:wordWrap/>
        <w:overflowPunct/>
        <w:topLinePunct w:val="0"/>
        <w:autoSpaceDE/>
        <w:autoSpaceDN/>
        <w:bidi w:val="0"/>
        <w:adjustRightInd/>
        <w:snapToGrid/>
        <w:spacing w:line="360" w:lineRule="auto"/>
        <w:jc w:val="right"/>
        <w:textAlignment w:val="auto"/>
        <w:rPr>
          <w:rFonts w:hint="default" w:ascii="Times New Roman" w:hAnsi="Times New Roman" w:cs="Times New Roman"/>
          <w:lang w:val="en-US" w:eastAsia="zh-CN"/>
        </w:rPr>
      </w:pPr>
      <w:r>
        <w:rPr>
          <w:rFonts w:hint="default" w:ascii="Times New Roman" w:hAnsi="Times New Roman" w:cs="Times New Roman"/>
          <w:b/>
          <w:bCs/>
          <w:color w:val="auto"/>
          <w:sz w:val="24"/>
          <w:szCs w:val="24"/>
          <w:lang w:val="en-US" w:eastAsia="zh-CN"/>
        </w:rPr>
        <w:t>2021年8月28日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CD4DCB"/>
    <w:rsid w:val="02180607"/>
    <w:rsid w:val="02367812"/>
    <w:rsid w:val="031E5B85"/>
    <w:rsid w:val="03787B69"/>
    <w:rsid w:val="03895AA0"/>
    <w:rsid w:val="04922339"/>
    <w:rsid w:val="05C328E7"/>
    <w:rsid w:val="05FF6A0E"/>
    <w:rsid w:val="06157824"/>
    <w:rsid w:val="06424590"/>
    <w:rsid w:val="06894973"/>
    <w:rsid w:val="080C71B4"/>
    <w:rsid w:val="08B86BF8"/>
    <w:rsid w:val="08CD5DC8"/>
    <w:rsid w:val="09C47E9B"/>
    <w:rsid w:val="0A044FB6"/>
    <w:rsid w:val="0A4F0835"/>
    <w:rsid w:val="0A6838A3"/>
    <w:rsid w:val="0A8A0DEC"/>
    <w:rsid w:val="0BEC4461"/>
    <w:rsid w:val="0CAD4977"/>
    <w:rsid w:val="0F010B87"/>
    <w:rsid w:val="0F2521BC"/>
    <w:rsid w:val="0F5F081A"/>
    <w:rsid w:val="10053432"/>
    <w:rsid w:val="10E26991"/>
    <w:rsid w:val="10F76532"/>
    <w:rsid w:val="1161204D"/>
    <w:rsid w:val="11CC14DD"/>
    <w:rsid w:val="126B360C"/>
    <w:rsid w:val="12744A23"/>
    <w:rsid w:val="12A26054"/>
    <w:rsid w:val="12D70FDC"/>
    <w:rsid w:val="12E10BBD"/>
    <w:rsid w:val="13917C64"/>
    <w:rsid w:val="13A23835"/>
    <w:rsid w:val="13FA6363"/>
    <w:rsid w:val="142371A4"/>
    <w:rsid w:val="14AC792B"/>
    <w:rsid w:val="16F60F71"/>
    <w:rsid w:val="17D47670"/>
    <w:rsid w:val="1996317F"/>
    <w:rsid w:val="19B763C8"/>
    <w:rsid w:val="1AE84B1D"/>
    <w:rsid w:val="1B07755E"/>
    <w:rsid w:val="1BDB1132"/>
    <w:rsid w:val="1C9E4741"/>
    <w:rsid w:val="1E6606D1"/>
    <w:rsid w:val="1EBC5A5B"/>
    <w:rsid w:val="1F497C89"/>
    <w:rsid w:val="1FB64BEF"/>
    <w:rsid w:val="1FE04C1E"/>
    <w:rsid w:val="200729BF"/>
    <w:rsid w:val="20A248B9"/>
    <w:rsid w:val="20F07544"/>
    <w:rsid w:val="21475E11"/>
    <w:rsid w:val="25575222"/>
    <w:rsid w:val="26054E2E"/>
    <w:rsid w:val="261134F9"/>
    <w:rsid w:val="26324060"/>
    <w:rsid w:val="287D03CF"/>
    <w:rsid w:val="2892534E"/>
    <w:rsid w:val="2898565F"/>
    <w:rsid w:val="29B46415"/>
    <w:rsid w:val="2A92112B"/>
    <w:rsid w:val="2B416155"/>
    <w:rsid w:val="2C7B60D8"/>
    <w:rsid w:val="2CF72479"/>
    <w:rsid w:val="2D2C1294"/>
    <w:rsid w:val="2DA04B7C"/>
    <w:rsid w:val="2E065E02"/>
    <w:rsid w:val="2E3B6E31"/>
    <w:rsid w:val="2E606381"/>
    <w:rsid w:val="2EC16732"/>
    <w:rsid w:val="2EFB5E58"/>
    <w:rsid w:val="2F4B28BF"/>
    <w:rsid w:val="2FC36797"/>
    <w:rsid w:val="2FDC4776"/>
    <w:rsid w:val="32E0127A"/>
    <w:rsid w:val="33E252B2"/>
    <w:rsid w:val="346D73B8"/>
    <w:rsid w:val="34B76208"/>
    <w:rsid w:val="355D45F6"/>
    <w:rsid w:val="355E6EF4"/>
    <w:rsid w:val="3664694B"/>
    <w:rsid w:val="37DE02EF"/>
    <w:rsid w:val="38136CAE"/>
    <w:rsid w:val="3817416F"/>
    <w:rsid w:val="38F2184B"/>
    <w:rsid w:val="3A1206B9"/>
    <w:rsid w:val="3A5E5D9F"/>
    <w:rsid w:val="3A5F71A4"/>
    <w:rsid w:val="3A7F31F0"/>
    <w:rsid w:val="3B5B5798"/>
    <w:rsid w:val="3C482453"/>
    <w:rsid w:val="3C5D38AD"/>
    <w:rsid w:val="3C9B5F7C"/>
    <w:rsid w:val="3D2E3D5A"/>
    <w:rsid w:val="3D3721EF"/>
    <w:rsid w:val="3DC444BC"/>
    <w:rsid w:val="3DD118A2"/>
    <w:rsid w:val="3E5F25B6"/>
    <w:rsid w:val="3F172905"/>
    <w:rsid w:val="3F83347A"/>
    <w:rsid w:val="3FB46E4E"/>
    <w:rsid w:val="3FE44883"/>
    <w:rsid w:val="40122AC2"/>
    <w:rsid w:val="40222505"/>
    <w:rsid w:val="408C42EA"/>
    <w:rsid w:val="40C54D99"/>
    <w:rsid w:val="40D44522"/>
    <w:rsid w:val="41BD2F8C"/>
    <w:rsid w:val="43095D37"/>
    <w:rsid w:val="432D2FB8"/>
    <w:rsid w:val="44DD642E"/>
    <w:rsid w:val="463C2A54"/>
    <w:rsid w:val="464A3491"/>
    <w:rsid w:val="477B1FC1"/>
    <w:rsid w:val="498922CE"/>
    <w:rsid w:val="49FD0845"/>
    <w:rsid w:val="4AFA7526"/>
    <w:rsid w:val="4BB625B4"/>
    <w:rsid w:val="4BCC6B77"/>
    <w:rsid w:val="4C8F2F63"/>
    <w:rsid w:val="4C920C60"/>
    <w:rsid w:val="4CC06A43"/>
    <w:rsid w:val="4D2447BE"/>
    <w:rsid w:val="4E397509"/>
    <w:rsid w:val="4EA01217"/>
    <w:rsid w:val="4EFC7C45"/>
    <w:rsid w:val="4F35739C"/>
    <w:rsid w:val="4F491B27"/>
    <w:rsid w:val="4FBA6A23"/>
    <w:rsid w:val="50163C6A"/>
    <w:rsid w:val="513F0D1B"/>
    <w:rsid w:val="51BF74C3"/>
    <w:rsid w:val="52565645"/>
    <w:rsid w:val="52832F44"/>
    <w:rsid w:val="52F64C90"/>
    <w:rsid w:val="53C25F60"/>
    <w:rsid w:val="540911E9"/>
    <w:rsid w:val="55592AD2"/>
    <w:rsid w:val="55B5023A"/>
    <w:rsid w:val="567C174B"/>
    <w:rsid w:val="570E6DB7"/>
    <w:rsid w:val="57294CE6"/>
    <w:rsid w:val="57AD2BD4"/>
    <w:rsid w:val="57C417B3"/>
    <w:rsid w:val="588A41F7"/>
    <w:rsid w:val="58AD0256"/>
    <w:rsid w:val="58BC051F"/>
    <w:rsid w:val="59022082"/>
    <w:rsid w:val="593E548E"/>
    <w:rsid w:val="59BD4B1E"/>
    <w:rsid w:val="59BE2633"/>
    <w:rsid w:val="5A0D7886"/>
    <w:rsid w:val="5BF40D7F"/>
    <w:rsid w:val="5C0F3166"/>
    <w:rsid w:val="5C212534"/>
    <w:rsid w:val="5E455327"/>
    <w:rsid w:val="5EAD4DFB"/>
    <w:rsid w:val="5FE432E2"/>
    <w:rsid w:val="60D55C14"/>
    <w:rsid w:val="615F033C"/>
    <w:rsid w:val="61867D84"/>
    <w:rsid w:val="61EB13C1"/>
    <w:rsid w:val="631D5D54"/>
    <w:rsid w:val="63372B78"/>
    <w:rsid w:val="63954224"/>
    <w:rsid w:val="63BD2610"/>
    <w:rsid w:val="64140B31"/>
    <w:rsid w:val="645857B2"/>
    <w:rsid w:val="64A76966"/>
    <w:rsid w:val="64E41A84"/>
    <w:rsid w:val="64FF302C"/>
    <w:rsid w:val="66361340"/>
    <w:rsid w:val="66775637"/>
    <w:rsid w:val="670A426C"/>
    <w:rsid w:val="67443D5C"/>
    <w:rsid w:val="69465AD2"/>
    <w:rsid w:val="69611BE9"/>
    <w:rsid w:val="6ADB1E90"/>
    <w:rsid w:val="6B466C79"/>
    <w:rsid w:val="6C2D05E5"/>
    <w:rsid w:val="6C9E6DBD"/>
    <w:rsid w:val="6D07312B"/>
    <w:rsid w:val="6DD514EF"/>
    <w:rsid w:val="6E48658E"/>
    <w:rsid w:val="6F4D508F"/>
    <w:rsid w:val="6F7D2EAC"/>
    <w:rsid w:val="702C2621"/>
    <w:rsid w:val="70904FD7"/>
    <w:rsid w:val="71040869"/>
    <w:rsid w:val="728272C5"/>
    <w:rsid w:val="72E50494"/>
    <w:rsid w:val="72E66380"/>
    <w:rsid w:val="73003007"/>
    <w:rsid w:val="737C6E6A"/>
    <w:rsid w:val="741D5387"/>
    <w:rsid w:val="74EB663F"/>
    <w:rsid w:val="770B11F1"/>
    <w:rsid w:val="7733241D"/>
    <w:rsid w:val="78C902B9"/>
    <w:rsid w:val="79053354"/>
    <w:rsid w:val="795E2818"/>
    <w:rsid w:val="799331F3"/>
    <w:rsid w:val="7A005AB3"/>
    <w:rsid w:val="7DFE4DAE"/>
    <w:rsid w:val="7E8A6BE4"/>
    <w:rsid w:val="7EB56CC1"/>
    <w:rsid w:val="7F462E7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rPr>
      <w:sz w:val="24"/>
      <w:szCs w:val="24"/>
    </w:rPr>
  </w:style>
  <w:style w:type="paragraph" w:styleId="3">
    <w:name w:val="Document Map"/>
    <w:basedOn w:val="1"/>
    <w:link w:val="28"/>
    <w:unhideWhenUsed/>
    <w:qFormat/>
    <w:uiPriority w:val="99"/>
    <w:rPr>
      <w:rFonts w:ascii="宋体"/>
      <w:sz w:val="18"/>
      <w:szCs w:val="18"/>
    </w:rPr>
  </w:style>
  <w:style w:type="paragraph" w:styleId="4">
    <w:name w:val="Body Text Indent"/>
    <w:basedOn w:val="1"/>
    <w:qFormat/>
    <w:uiPriority w:val="99"/>
  </w:style>
  <w:style w:type="paragraph" w:styleId="5">
    <w:name w:val="Date"/>
    <w:basedOn w:val="1"/>
    <w:next w:val="1"/>
    <w:link w:val="29"/>
    <w:unhideWhenUsed/>
    <w:qFormat/>
    <w:uiPriority w:val="99"/>
    <w:pPr>
      <w:ind w:left="100" w:leftChars="2500"/>
    </w:pPr>
  </w:style>
  <w:style w:type="paragraph" w:styleId="6">
    <w:name w:val="Balloon Text"/>
    <w:basedOn w:val="1"/>
    <w:link w:val="25"/>
    <w:semiHidden/>
    <w:qFormat/>
    <w:uiPriority w:val="99"/>
    <w:rPr>
      <w:sz w:val="18"/>
      <w:szCs w:val="18"/>
    </w:rPr>
  </w:style>
  <w:style w:type="paragraph" w:styleId="7">
    <w:name w:val="footer"/>
    <w:basedOn w:val="1"/>
    <w:link w:val="27"/>
    <w:qFormat/>
    <w:uiPriority w:val="99"/>
    <w:pPr>
      <w:tabs>
        <w:tab w:val="center" w:pos="4153"/>
        <w:tab w:val="right" w:pos="8306"/>
      </w:tabs>
      <w:snapToGrid w:val="0"/>
      <w:jc w:val="left"/>
    </w:pPr>
    <w:rPr>
      <w:sz w:val="18"/>
      <w:szCs w:val="18"/>
    </w:rPr>
  </w:style>
  <w:style w:type="paragraph" w:styleId="8">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0">
    <w:name w:val="Body Text First Indent 2"/>
    <w:basedOn w:val="4"/>
    <w:next w:val="1"/>
    <w:qFormat/>
    <w:uiPriority w:val="0"/>
    <w:pPr>
      <w:ind w:firstLine="420"/>
    </w:p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b/>
      <w:bCs/>
    </w:rPr>
  </w:style>
  <w:style w:type="character" w:styleId="15">
    <w:name w:val="page number"/>
    <w:basedOn w:val="13"/>
    <w:qFormat/>
    <w:uiPriority w:val="99"/>
  </w:style>
  <w:style w:type="character" w:styleId="16">
    <w:name w:val="Hyperlink"/>
    <w:basedOn w:val="13"/>
    <w:qFormat/>
    <w:uiPriority w:val="99"/>
    <w:rPr>
      <w:color w:val="0000FF"/>
      <w:u w:val="single"/>
    </w:rPr>
  </w:style>
  <w:style w:type="paragraph" w:customStyle="1" w:styleId="17">
    <w:name w:val="Default"/>
    <w:basedOn w:val="18"/>
    <w:next w:val="19"/>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18">
    <w:name w:val="标题2"/>
    <w:basedOn w:val="1"/>
    <w:qFormat/>
    <w:uiPriority w:val="99"/>
    <w:pPr>
      <w:spacing w:line="360" w:lineRule="auto"/>
      <w:ind w:firstLine="0" w:firstLineChars="0"/>
      <w:jc w:val="left"/>
    </w:pPr>
    <w:rPr>
      <w:b/>
      <w:sz w:val="28"/>
    </w:rPr>
  </w:style>
  <w:style w:type="paragraph" w:customStyle="1" w:styleId="19">
    <w:name w:val="样式35"/>
    <w:basedOn w:val="1"/>
    <w:qFormat/>
    <w:uiPriority w:val="0"/>
    <w:pPr>
      <w:adjustRightInd w:val="0"/>
      <w:spacing w:line="312" w:lineRule="auto"/>
      <w:ind w:firstLine="567"/>
    </w:pPr>
    <w:rPr>
      <w:rFonts w:ascii="宋体"/>
      <w:kern w:val="0"/>
      <w:sz w:val="28"/>
    </w:rPr>
  </w:style>
  <w:style w:type="paragraph" w:customStyle="1" w:styleId="20">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1">
    <w:name w:val="正文01"/>
    <w:basedOn w:val="1"/>
    <w:qFormat/>
    <w:uiPriority w:val="99"/>
    <w:pPr>
      <w:spacing w:before="60" w:line="460" w:lineRule="exact"/>
      <w:ind w:firstLine="200" w:firstLineChars="200"/>
    </w:pPr>
    <w:rPr>
      <w:sz w:val="24"/>
      <w:szCs w:val="24"/>
    </w:rPr>
  </w:style>
  <w:style w:type="paragraph" w:customStyle="1" w:styleId="22">
    <w:name w:val="普通(网站)1"/>
    <w:basedOn w:val="1"/>
    <w:qFormat/>
    <w:uiPriority w:val="0"/>
    <w:pPr>
      <w:spacing w:beforeAutospacing="1" w:afterAutospacing="1"/>
    </w:pPr>
    <w:rPr>
      <w:rFonts w:ascii="宋体" w:hAnsi="宋体" w:cs="宋体"/>
      <w:sz w:val="24"/>
      <w:szCs w:val="24"/>
    </w:rPr>
  </w:style>
  <w:style w:type="paragraph" w:customStyle="1" w:styleId="23">
    <w:name w:val="p0"/>
    <w:qFormat/>
    <w:uiPriority w:val="0"/>
    <w:rPr>
      <w:rFonts w:ascii="Times New Roman" w:hAnsi="Times New Roman" w:eastAsia="宋体" w:cs="Times New Roman"/>
      <w:szCs w:val="21"/>
      <w:lang w:val="en-US" w:eastAsia="zh-CN" w:bidi="ar-SA"/>
    </w:rPr>
  </w:style>
  <w:style w:type="character" w:customStyle="1" w:styleId="24">
    <w:name w:val="正文文本 Char"/>
    <w:basedOn w:val="13"/>
    <w:link w:val="2"/>
    <w:semiHidden/>
    <w:qFormat/>
    <w:locked/>
    <w:uiPriority w:val="99"/>
    <w:rPr>
      <w:rFonts w:ascii="Calibri" w:hAnsi="Calibri" w:cs="Calibri"/>
      <w:sz w:val="21"/>
      <w:szCs w:val="21"/>
    </w:rPr>
  </w:style>
  <w:style w:type="character" w:customStyle="1" w:styleId="25">
    <w:name w:val="批注框文本 Char"/>
    <w:basedOn w:val="13"/>
    <w:link w:val="6"/>
    <w:semiHidden/>
    <w:qFormat/>
    <w:locked/>
    <w:uiPriority w:val="99"/>
    <w:rPr>
      <w:sz w:val="18"/>
      <w:szCs w:val="18"/>
    </w:rPr>
  </w:style>
  <w:style w:type="character" w:customStyle="1" w:styleId="26">
    <w:name w:val="页眉 Char"/>
    <w:basedOn w:val="13"/>
    <w:link w:val="8"/>
    <w:qFormat/>
    <w:locked/>
    <w:uiPriority w:val="99"/>
    <w:rPr>
      <w:rFonts w:ascii="Calibri" w:hAnsi="Calibri" w:cs="Calibri"/>
      <w:kern w:val="2"/>
      <w:sz w:val="18"/>
      <w:szCs w:val="18"/>
    </w:rPr>
  </w:style>
  <w:style w:type="character" w:customStyle="1" w:styleId="27">
    <w:name w:val="页脚 Char"/>
    <w:basedOn w:val="13"/>
    <w:link w:val="7"/>
    <w:qFormat/>
    <w:locked/>
    <w:uiPriority w:val="99"/>
    <w:rPr>
      <w:rFonts w:ascii="Calibri" w:hAnsi="Calibri" w:cs="Calibri"/>
      <w:kern w:val="2"/>
      <w:sz w:val="18"/>
      <w:szCs w:val="18"/>
    </w:rPr>
  </w:style>
  <w:style w:type="character" w:customStyle="1" w:styleId="28">
    <w:name w:val="文档结构图 Char"/>
    <w:basedOn w:val="13"/>
    <w:link w:val="3"/>
    <w:semiHidden/>
    <w:qFormat/>
    <w:uiPriority w:val="99"/>
    <w:rPr>
      <w:rFonts w:ascii="宋体" w:hAnsi="Calibri" w:cs="Calibri"/>
      <w:kern w:val="2"/>
      <w:sz w:val="18"/>
      <w:szCs w:val="18"/>
    </w:rPr>
  </w:style>
  <w:style w:type="character" w:customStyle="1" w:styleId="29">
    <w:name w:val="日期 Char"/>
    <w:basedOn w:val="13"/>
    <w:link w:val="5"/>
    <w:semiHidden/>
    <w:qFormat/>
    <w:uiPriority w:val="99"/>
    <w:rPr>
      <w:rFonts w:ascii="Calibri" w:hAnsi="Calibri" w:cs="Calibri"/>
      <w:kern w:val="2"/>
      <w:sz w:val="21"/>
      <w:szCs w:val="21"/>
    </w:rPr>
  </w:style>
  <w:style w:type="paragraph" w:styleId="30">
    <w:name w:val="List Paragraph"/>
    <w:basedOn w:val="1"/>
    <w:unhideWhenUsed/>
    <w:qFormat/>
    <w:uiPriority w:val="99"/>
    <w:pPr>
      <w:ind w:firstLine="420" w:firstLineChars="200"/>
    </w:pPr>
  </w:style>
  <w:style w:type="paragraph" w:customStyle="1" w:styleId="31">
    <w:name w:val="报告表正文"/>
    <w:basedOn w:val="1"/>
    <w:qFormat/>
    <w:uiPriority w:val="99"/>
    <w:pPr>
      <w:spacing w:line="360" w:lineRule="auto"/>
      <w:ind w:firstLine="200"/>
    </w:pPr>
    <w:rPr>
      <w:szCs w:val="20"/>
      <w:lang w:val="zh-CN"/>
    </w:rPr>
  </w:style>
  <w:style w:type="paragraph" w:customStyle="1" w:styleId="32">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3">
    <w:name w:val="fontstyle01"/>
    <w:basedOn w:val="13"/>
    <w:qFormat/>
    <w:uiPriority w:val="0"/>
    <w:rPr>
      <w:rFonts w:hint="eastAsia" w:ascii="宋体" w:hAnsi="宋体" w:eastAsia="宋体"/>
      <w:color w:val="000000"/>
      <w:sz w:val="24"/>
      <w:szCs w:val="24"/>
    </w:rPr>
  </w:style>
  <w:style w:type="paragraph" w:customStyle="1" w:styleId="34">
    <w:name w:val="样式3"/>
    <w:basedOn w:val="1"/>
    <w:qFormat/>
    <w:uiPriority w:val="0"/>
    <w:pPr>
      <w:widowControl/>
      <w:spacing w:line="360" w:lineRule="auto"/>
      <w:ind w:firstLine="480" w:firstLineChars="200"/>
      <w:jc w:val="left"/>
    </w:pPr>
    <w:rPr>
      <w:kern w:val="0"/>
      <w:sz w:val="24"/>
    </w:rPr>
  </w:style>
  <w:style w:type="paragraph" w:customStyle="1" w:styleId="35">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1578</Words>
  <Characters>1713</Characters>
  <Lines>10</Lines>
  <Paragraphs>2</Paragraphs>
  <TotalTime>14</TotalTime>
  <ScaleCrop>false</ScaleCrop>
  <LinksUpToDate>false</LinksUpToDate>
  <CharactersWithSpaces>1715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BAOBINGF。</cp:lastModifiedBy>
  <cp:lastPrinted>2021-07-21T02:20:00Z</cp:lastPrinted>
  <dcterms:modified xsi:type="dcterms:W3CDTF">2021-09-13T10:06:48Z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5F4824CAEB8241FBB081B33254EFB6C6</vt:lpwstr>
  </property>
</Properties>
</file>